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76" w:lineRule="auto"/>
        <w:ind w:left="2387" w:right="2672" w:firstLine="838.0000000000001"/>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76" w:lineRule="auto"/>
        <w:ind w:left="2387" w:right="2672" w:firstLine="838.0000000000001"/>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PREFEITURA MUNICIPAL DE NITERÓI  SECRETARIA MUNICIPAL DAS CULTURAS - SMC</w:t>
      </w:r>
    </w:p>
    <w:p w:rsidR="00000000" w:rsidDel="00000000" w:rsidP="00000000" w:rsidRDefault="00000000" w:rsidRPr="00000000" w14:paraId="00000003">
      <w:pPr>
        <w:ind w:left="2018" w:firstLine="0"/>
        <w:rPr>
          <w:b w:val="1"/>
          <w:sz w:val="24"/>
          <w:szCs w:val="24"/>
        </w:rPr>
      </w:pPr>
      <w:r w:rsidDel="00000000" w:rsidR="00000000" w:rsidRPr="00000000">
        <w:rPr>
          <w:b w:val="1"/>
          <w:sz w:val="24"/>
          <w:szCs w:val="24"/>
          <w:rtl w:val="0"/>
        </w:rPr>
        <w:t xml:space="preserve">CHAMADA PÚBLICA PARA TEATRO E CIRCO - SMC </w:t>
      </w:r>
      <w:r w:rsidDel="00000000" w:rsidR="00000000" w:rsidRPr="00000000">
        <w:rPr>
          <w:b w:val="1"/>
          <w:sz w:val="24"/>
          <w:szCs w:val="24"/>
          <w:rtl w:val="0"/>
        </w:rPr>
        <w:t xml:space="preserve">02/2024</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after="0" w:line="240" w:lineRule="auto"/>
        <w:rPr>
          <w:b w:val="1"/>
          <w:color w:val="000000"/>
          <w:sz w:val="24"/>
          <w:szCs w:val="24"/>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after="0" w:before="7" w:line="240" w:lineRule="auto"/>
        <w:rPr>
          <w:b w:val="1"/>
          <w:color w:val="000000"/>
          <w:sz w:val="28"/>
          <w:szCs w:val="28"/>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after="0" w:line="276" w:lineRule="auto"/>
        <w:ind w:left="355" w:right="262" w:firstLine="0"/>
        <w:jc w:val="both"/>
        <w:rPr>
          <w:color w:val="000000"/>
          <w:sz w:val="24"/>
          <w:szCs w:val="24"/>
        </w:rPr>
      </w:pPr>
      <w:r w:rsidDel="00000000" w:rsidR="00000000" w:rsidRPr="00000000">
        <w:rPr>
          <w:color w:val="000000"/>
          <w:sz w:val="24"/>
          <w:szCs w:val="24"/>
          <w:rtl w:val="0"/>
        </w:rPr>
        <w:t xml:space="preserve">A Prefeitura Municipal de Niterói, por meio da Secretaria Municipal das Culturas (SMC), torna pública esta Chamada Pública estabelecendo critérios para seleção de propostas de espetáculos profissionais de teatro e/ou de circo, nas suas diversas vertentes, gêneros e concepções, realizados por grupos de artistas de artes cênicas de Niterói. Esta chamada pública perfaz um valor total de</w:t>
      </w:r>
      <w:r w:rsidDel="00000000" w:rsidR="00000000" w:rsidRPr="00000000">
        <w:rPr>
          <w:color w:val="000000"/>
          <w:sz w:val="24"/>
          <w:szCs w:val="24"/>
          <w:rtl w:val="0"/>
        </w:rPr>
        <w:t xml:space="preserve"> </w:t>
      </w:r>
      <w:r w:rsidDel="00000000" w:rsidR="00000000" w:rsidRPr="00000000">
        <w:rPr>
          <w:color w:val="000000"/>
          <w:sz w:val="24"/>
          <w:szCs w:val="24"/>
          <w:rtl w:val="0"/>
        </w:rPr>
        <w:t xml:space="preserve">R$ </w:t>
      </w:r>
      <w:r w:rsidDel="00000000" w:rsidR="00000000" w:rsidRPr="00000000">
        <w:rPr>
          <w:sz w:val="24"/>
          <w:szCs w:val="24"/>
          <w:rtl w:val="0"/>
        </w:rPr>
        <w:t xml:space="preserve"> R$ 720.000,00 (Setecentos e vinte mil reais)</w:t>
      </w:r>
      <w:r w:rsidDel="00000000" w:rsidR="00000000" w:rsidRPr="00000000">
        <w:rPr>
          <w:color w:val="000000"/>
          <w:sz w:val="24"/>
          <w:szCs w:val="24"/>
          <w:highlight w:val="white"/>
          <w:rtl w:val="0"/>
        </w:rPr>
        <w:t xml:space="preserve">, de acor</w:t>
      </w:r>
      <w:r w:rsidDel="00000000" w:rsidR="00000000" w:rsidRPr="00000000">
        <w:rPr>
          <w:color w:val="000000"/>
          <w:sz w:val="24"/>
          <w:szCs w:val="24"/>
          <w:rtl w:val="0"/>
        </w:rPr>
        <w:t xml:space="preserve">do com o seguinte cronograma:</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after="0" w:line="276" w:lineRule="auto"/>
        <w:ind w:left="355" w:right="262" w:firstLine="0"/>
        <w:jc w:val="both"/>
        <w:rPr>
          <w:color w:val="000000"/>
          <w:sz w:val="24"/>
          <w:szCs w:val="24"/>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after="0" w:before="10" w:line="240" w:lineRule="auto"/>
        <w:rPr>
          <w:color w:val="000000"/>
          <w:sz w:val="15"/>
          <w:szCs w:val="15"/>
        </w:rPr>
      </w:pPr>
      <w:r w:rsidDel="00000000" w:rsidR="00000000" w:rsidRPr="00000000">
        <w:rPr>
          <w:rtl w:val="0"/>
        </w:rPr>
      </w:r>
    </w:p>
    <w:tbl>
      <w:tblPr>
        <w:tblStyle w:val="Table1"/>
        <w:tblW w:w="9020.0" w:type="dxa"/>
        <w:jc w:val="left"/>
        <w:tblInd w:w="410.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4520"/>
        <w:gridCol w:w="4500"/>
        <w:tblGridChange w:id="0">
          <w:tblGrid>
            <w:gridCol w:w="4520"/>
            <w:gridCol w:w="4500"/>
          </w:tblGrid>
        </w:tblGridChange>
      </w:tblGrid>
      <w:tr>
        <w:trPr>
          <w:cantSplit w:val="0"/>
          <w:trHeight w:val="589" w:hRule="atLeast"/>
          <w:tblHeader w:val="0"/>
        </w:trPr>
        <w:tc>
          <w:tcPr>
            <w:shd w:fill="b6b6b6" w:val="clear"/>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99" w:lineRule="auto"/>
              <w:ind w:left="1842.5196850393697" w:right="1753.8188976377955" w:firstLine="0"/>
              <w:jc w:val="center"/>
              <w:rPr>
                <w:b w:val="1"/>
                <w:color w:val="000000"/>
                <w:sz w:val="24"/>
                <w:szCs w:val="24"/>
              </w:rPr>
            </w:pPr>
            <w:r w:rsidDel="00000000" w:rsidR="00000000" w:rsidRPr="00000000">
              <w:rPr>
                <w:b w:val="1"/>
                <w:color w:val="000000"/>
                <w:sz w:val="24"/>
                <w:szCs w:val="24"/>
                <w:rtl w:val="0"/>
              </w:rPr>
              <w:t xml:space="preserve">ETAPA</w:t>
            </w:r>
          </w:p>
        </w:tc>
        <w:tc>
          <w:tcPr>
            <w:shd w:fill="b6b6b6" w:val="clear"/>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99" w:lineRule="auto"/>
              <w:ind w:left="1700.7874015748034" w:right="1827" w:firstLine="0"/>
              <w:jc w:val="center"/>
              <w:rPr>
                <w:b w:val="1"/>
                <w:color w:val="000000"/>
                <w:sz w:val="24"/>
                <w:szCs w:val="24"/>
              </w:rPr>
            </w:pPr>
            <w:r w:rsidDel="00000000" w:rsidR="00000000" w:rsidRPr="00000000">
              <w:rPr>
                <w:b w:val="1"/>
                <w:color w:val="000000"/>
                <w:sz w:val="24"/>
                <w:szCs w:val="24"/>
                <w:rtl w:val="0"/>
              </w:rPr>
              <w:t xml:space="preserve">PRAZO</w:t>
            </w:r>
          </w:p>
        </w:tc>
      </w:tr>
      <w:tr>
        <w:trPr>
          <w:cantSplit w:val="0"/>
          <w:trHeight w:val="490" w:hRule="atLeast"/>
          <w:tblHeader w:val="0"/>
        </w:trPr>
        <w:tc>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109" w:lineRule="auto"/>
              <w:ind w:left="109" w:firstLine="0"/>
              <w:rPr>
                <w:color w:val="000000"/>
                <w:sz w:val="24"/>
                <w:szCs w:val="24"/>
              </w:rPr>
            </w:pPr>
            <w:r w:rsidDel="00000000" w:rsidR="00000000" w:rsidRPr="00000000">
              <w:rPr>
                <w:color w:val="000000"/>
                <w:sz w:val="24"/>
                <w:szCs w:val="24"/>
                <w:rtl w:val="0"/>
              </w:rPr>
              <w:t xml:space="preserve">Inscrições</w:t>
            </w:r>
          </w:p>
        </w:tc>
        <w:tc>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109" w:lineRule="auto"/>
              <w:ind w:left="104" w:firstLine="0"/>
              <w:rPr>
                <w:color w:val="000000"/>
                <w:sz w:val="24"/>
                <w:szCs w:val="24"/>
              </w:rPr>
            </w:pPr>
            <w:r w:rsidDel="00000000" w:rsidR="00000000" w:rsidRPr="00000000">
              <w:rPr>
                <w:sz w:val="24"/>
                <w:szCs w:val="24"/>
                <w:rtl w:val="0"/>
              </w:rPr>
              <w:t xml:space="preserve">02</w:t>
            </w:r>
            <w:r w:rsidDel="00000000" w:rsidR="00000000" w:rsidRPr="00000000">
              <w:rPr>
                <w:color w:val="000000"/>
                <w:sz w:val="24"/>
                <w:szCs w:val="24"/>
                <w:rtl w:val="0"/>
              </w:rPr>
              <w:t xml:space="preserve">/</w:t>
            </w:r>
            <w:r w:rsidDel="00000000" w:rsidR="00000000" w:rsidRPr="00000000">
              <w:rPr>
                <w:sz w:val="24"/>
                <w:szCs w:val="24"/>
                <w:rtl w:val="0"/>
              </w:rPr>
              <w:t xml:space="preserve">07</w:t>
            </w:r>
            <w:r w:rsidDel="00000000" w:rsidR="00000000" w:rsidRPr="00000000">
              <w:rPr>
                <w:color w:val="000000"/>
                <w:sz w:val="24"/>
                <w:szCs w:val="24"/>
                <w:rtl w:val="0"/>
              </w:rPr>
              <w:t xml:space="preserve">/202</w:t>
            </w:r>
            <w:r w:rsidDel="00000000" w:rsidR="00000000" w:rsidRPr="00000000">
              <w:rPr>
                <w:sz w:val="24"/>
                <w:szCs w:val="24"/>
                <w:rtl w:val="0"/>
              </w:rPr>
              <w:t xml:space="preserve">4</w:t>
            </w:r>
            <w:r w:rsidDel="00000000" w:rsidR="00000000" w:rsidRPr="00000000">
              <w:rPr>
                <w:color w:val="000000"/>
                <w:sz w:val="24"/>
                <w:szCs w:val="24"/>
                <w:rtl w:val="0"/>
              </w:rPr>
              <w:t xml:space="preserve"> até </w:t>
            </w:r>
            <w:r w:rsidDel="00000000" w:rsidR="00000000" w:rsidRPr="00000000">
              <w:rPr>
                <w:sz w:val="24"/>
                <w:szCs w:val="24"/>
                <w:rtl w:val="0"/>
              </w:rPr>
              <w:t xml:space="preserve">16</w:t>
            </w:r>
            <w:r w:rsidDel="00000000" w:rsidR="00000000" w:rsidRPr="00000000">
              <w:rPr>
                <w:color w:val="000000"/>
                <w:sz w:val="24"/>
                <w:szCs w:val="24"/>
                <w:rtl w:val="0"/>
              </w:rPr>
              <w:t xml:space="preserve">/</w:t>
            </w:r>
            <w:r w:rsidDel="00000000" w:rsidR="00000000" w:rsidRPr="00000000">
              <w:rPr>
                <w:sz w:val="24"/>
                <w:szCs w:val="24"/>
                <w:rtl w:val="0"/>
              </w:rPr>
              <w:t xml:space="preserve">08</w:t>
            </w:r>
            <w:r w:rsidDel="00000000" w:rsidR="00000000" w:rsidRPr="00000000">
              <w:rPr>
                <w:color w:val="000000"/>
                <w:sz w:val="24"/>
                <w:szCs w:val="24"/>
                <w:rtl w:val="0"/>
              </w:rPr>
              <w:t xml:space="preserve">/202</w:t>
            </w:r>
            <w:r w:rsidDel="00000000" w:rsidR="00000000" w:rsidRPr="00000000">
              <w:rPr>
                <w:sz w:val="24"/>
                <w:szCs w:val="24"/>
                <w:rtl w:val="0"/>
              </w:rPr>
              <w:t xml:space="preserve">4</w:t>
            </w:r>
            <w:r w:rsidDel="00000000" w:rsidR="00000000" w:rsidRPr="00000000">
              <w:rPr>
                <w:rtl w:val="0"/>
              </w:rPr>
            </w:r>
          </w:p>
        </w:tc>
      </w:tr>
      <w:tr>
        <w:trPr>
          <w:cantSplit w:val="0"/>
          <w:trHeight w:val="470" w:hRule="atLeast"/>
          <w:tblHeader w:val="0"/>
        </w:trPr>
        <w:tc>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99" w:lineRule="auto"/>
              <w:ind w:left="109" w:firstLine="0"/>
              <w:rPr>
                <w:color w:val="000000"/>
                <w:sz w:val="24"/>
                <w:szCs w:val="24"/>
              </w:rPr>
            </w:pPr>
            <w:r w:rsidDel="00000000" w:rsidR="00000000" w:rsidRPr="00000000">
              <w:rPr>
                <w:color w:val="000000"/>
                <w:sz w:val="24"/>
                <w:szCs w:val="24"/>
                <w:rtl w:val="0"/>
              </w:rPr>
              <w:t xml:space="preserve">Resultado da habilitação</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99" w:lineRule="auto"/>
              <w:ind w:left="104" w:firstLine="0"/>
              <w:rPr>
                <w:color w:val="000000"/>
                <w:sz w:val="24"/>
                <w:szCs w:val="24"/>
              </w:rPr>
            </w:pPr>
            <w:r w:rsidDel="00000000" w:rsidR="00000000" w:rsidRPr="00000000">
              <w:rPr>
                <w:color w:val="000000"/>
                <w:sz w:val="24"/>
                <w:szCs w:val="24"/>
                <w:rtl w:val="0"/>
              </w:rPr>
              <w:t xml:space="preserve">até </w:t>
            </w:r>
            <w:r w:rsidDel="00000000" w:rsidR="00000000" w:rsidRPr="00000000">
              <w:rPr>
                <w:sz w:val="24"/>
                <w:szCs w:val="24"/>
                <w:rtl w:val="0"/>
              </w:rPr>
              <w:t xml:space="preserve">26</w:t>
            </w:r>
            <w:r w:rsidDel="00000000" w:rsidR="00000000" w:rsidRPr="00000000">
              <w:rPr>
                <w:color w:val="000000"/>
                <w:sz w:val="24"/>
                <w:szCs w:val="24"/>
                <w:rtl w:val="0"/>
              </w:rPr>
              <w:t xml:space="preserve">/</w:t>
            </w:r>
            <w:r w:rsidDel="00000000" w:rsidR="00000000" w:rsidRPr="00000000">
              <w:rPr>
                <w:sz w:val="24"/>
                <w:szCs w:val="24"/>
                <w:rtl w:val="0"/>
              </w:rPr>
              <w:t xml:space="preserve">08</w:t>
            </w:r>
            <w:r w:rsidDel="00000000" w:rsidR="00000000" w:rsidRPr="00000000">
              <w:rPr>
                <w:color w:val="000000"/>
                <w:sz w:val="24"/>
                <w:szCs w:val="24"/>
                <w:rtl w:val="0"/>
              </w:rPr>
              <w:t xml:space="preserve">/202</w:t>
            </w:r>
            <w:r w:rsidDel="00000000" w:rsidR="00000000" w:rsidRPr="00000000">
              <w:rPr>
                <w:sz w:val="24"/>
                <w:szCs w:val="24"/>
                <w:rtl w:val="0"/>
              </w:rPr>
              <w:t xml:space="preserve">4</w:t>
            </w:r>
            <w:r w:rsidDel="00000000" w:rsidR="00000000" w:rsidRPr="00000000">
              <w:rPr>
                <w:rtl w:val="0"/>
              </w:rPr>
            </w:r>
          </w:p>
        </w:tc>
      </w:tr>
      <w:tr>
        <w:trPr>
          <w:cantSplit w:val="0"/>
          <w:trHeight w:val="489" w:hRule="atLeast"/>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109" w:lineRule="auto"/>
              <w:ind w:left="109" w:firstLine="0"/>
              <w:rPr>
                <w:color w:val="000000"/>
                <w:sz w:val="24"/>
                <w:szCs w:val="24"/>
              </w:rPr>
            </w:pPr>
            <w:r w:rsidDel="00000000" w:rsidR="00000000" w:rsidRPr="00000000">
              <w:rPr>
                <w:color w:val="000000"/>
                <w:sz w:val="24"/>
                <w:szCs w:val="24"/>
                <w:rtl w:val="0"/>
              </w:rPr>
              <w:t xml:space="preserve">Resultado da seleção</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109" w:lineRule="auto"/>
              <w:ind w:left="104" w:firstLine="0"/>
              <w:rPr>
                <w:color w:val="000000"/>
                <w:sz w:val="24"/>
                <w:szCs w:val="24"/>
              </w:rPr>
            </w:pPr>
            <w:r w:rsidDel="00000000" w:rsidR="00000000" w:rsidRPr="00000000">
              <w:rPr>
                <w:color w:val="000000"/>
                <w:sz w:val="24"/>
                <w:szCs w:val="24"/>
                <w:rtl w:val="0"/>
              </w:rPr>
              <w:t xml:space="preserve">até </w:t>
            </w:r>
            <w:r w:rsidDel="00000000" w:rsidR="00000000" w:rsidRPr="00000000">
              <w:rPr>
                <w:sz w:val="24"/>
                <w:szCs w:val="24"/>
                <w:rtl w:val="0"/>
              </w:rPr>
              <w:t xml:space="preserve">23/09</w:t>
            </w:r>
            <w:r w:rsidDel="00000000" w:rsidR="00000000" w:rsidRPr="00000000">
              <w:rPr>
                <w:color w:val="000000"/>
                <w:sz w:val="24"/>
                <w:szCs w:val="24"/>
                <w:rtl w:val="0"/>
              </w:rPr>
              <w:t xml:space="preserve">/202</w:t>
            </w:r>
            <w:r w:rsidDel="00000000" w:rsidR="00000000" w:rsidRPr="00000000">
              <w:rPr>
                <w:sz w:val="24"/>
                <w:szCs w:val="24"/>
                <w:rtl w:val="0"/>
              </w:rPr>
              <w:t xml:space="preserve">4</w:t>
            </w:r>
            <w:r w:rsidDel="00000000" w:rsidR="00000000" w:rsidRPr="00000000">
              <w:rPr>
                <w:rtl w:val="0"/>
              </w:rPr>
            </w:r>
          </w:p>
        </w:tc>
      </w:tr>
    </w:tbl>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0" w:line="240" w:lineRule="auto"/>
        <w:rPr>
          <w:color w:val="000000"/>
          <w:sz w:val="24"/>
          <w:szCs w:val="24"/>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after="0" w:before="1" w:line="240" w:lineRule="auto"/>
        <w:rPr>
          <w:color w:val="000000"/>
          <w:sz w:val="21"/>
          <w:szCs w:val="21"/>
        </w:rPr>
      </w:pPr>
      <w:r w:rsidDel="00000000" w:rsidR="00000000" w:rsidRPr="00000000">
        <w:rPr>
          <w:rtl w:val="0"/>
        </w:rPr>
      </w:r>
    </w:p>
    <w:p w:rsidR="00000000" w:rsidDel="00000000" w:rsidP="00000000" w:rsidRDefault="00000000" w:rsidRPr="00000000" w14:paraId="0000001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74"/>
          <w:tab w:val="left" w:leader="none" w:pos="1075"/>
        </w:tabs>
        <w:spacing w:after="0" w:before="0" w:line="240" w:lineRule="auto"/>
        <w:ind w:left="1075" w:right="0" w:hanging="54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OBJETIVO</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after="0" w:line="240" w:lineRule="auto"/>
        <w:rPr>
          <w:b w:val="1"/>
          <w:color w:val="000000"/>
          <w:sz w:val="20"/>
          <w:szCs w:val="20"/>
        </w:rPr>
      </w:pPr>
      <w:r w:rsidDel="00000000" w:rsidR="00000000" w:rsidRPr="00000000">
        <w:rPr>
          <w:rtl w:val="0"/>
        </w:rPr>
      </w:r>
    </w:p>
    <w:p w:rsidR="00000000" w:rsidDel="00000000" w:rsidP="00000000" w:rsidRDefault="00000000" w:rsidRPr="00000000" w14:paraId="00000015">
      <w:pPr>
        <w:widowControl w:val="0"/>
        <w:numPr>
          <w:ilvl w:val="1"/>
          <w:numId w:val="10"/>
        </w:numPr>
        <w:pBdr>
          <w:top w:space="0" w:sz="0" w:val="nil"/>
          <w:left w:space="0" w:sz="0" w:val="nil"/>
          <w:bottom w:space="0" w:sz="0" w:val="nil"/>
          <w:right w:space="0" w:sz="0" w:val="nil"/>
          <w:between w:space="0" w:sz="0" w:val="nil"/>
        </w:pBdr>
        <w:tabs>
          <w:tab w:val="left" w:leader="none" w:pos="1074"/>
          <w:tab w:val="left" w:leader="none" w:pos="1075"/>
        </w:tabs>
        <w:spacing w:after="0" w:line="240" w:lineRule="auto"/>
        <w:ind w:left="1075" w:hanging="735"/>
        <w:jc w:val="both"/>
        <w:rPr>
          <w:color w:val="000000"/>
          <w:sz w:val="24"/>
          <w:szCs w:val="24"/>
        </w:rPr>
      </w:pPr>
      <w:r w:rsidDel="00000000" w:rsidR="00000000" w:rsidRPr="00000000">
        <w:rPr>
          <w:color w:val="000000"/>
          <w:sz w:val="24"/>
          <w:szCs w:val="24"/>
          <w:rtl w:val="0"/>
        </w:rPr>
        <w:t xml:space="preserve">Esta chamada pública tem como objetivos:</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after="0" w:before="11" w:line="240" w:lineRule="auto"/>
        <w:rPr>
          <w:color w:val="000000"/>
          <w:sz w:val="19"/>
          <w:szCs w:val="19"/>
        </w:rPr>
      </w:pPr>
      <w:r w:rsidDel="00000000" w:rsidR="00000000" w:rsidRPr="00000000">
        <w:rPr>
          <w:rtl w:val="0"/>
        </w:rPr>
      </w:r>
    </w:p>
    <w:p w:rsidR="00000000" w:rsidDel="00000000" w:rsidP="00000000" w:rsidRDefault="00000000" w:rsidRPr="00000000" w14:paraId="00000017">
      <w:pPr>
        <w:widowControl w:val="0"/>
        <w:numPr>
          <w:ilvl w:val="2"/>
          <w:numId w:val="10"/>
        </w:numPr>
        <w:pBdr>
          <w:top w:space="0" w:sz="0" w:val="nil"/>
          <w:left w:space="0" w:sz="0" w:val="nil"/>
          <w:bottom w:space="0" w:sz="0" w:val="nil"/>
          <w:right w:space="0" w:sz="0" w:val="nil"/>
          <w:between w:space="0" w:sz="0" w:val="nil"/>
        </w:pBdr>
        <w:tabs>
          <w:tab w:val="left" w:leader="none" w:pos="1060"/>
        </w:tabs>
        <w:spacing w:after="0" w:line="278.00000000000006" w:lineRule="auto"/>
        <w:ind w:left="1060" w:right="595" w:hanging="270"/>
        <w:jc w:val="both"/>
        <w:rPr>
          <w:color w:val="000000"/>
          <w:sz w:val="24"/>
          <w:szCs w:val="24"/>
        </w:rPr>
      </w:pPr>
      <w:r w:rsidDel="00000000" w:rsidR="00000000" w:rsidRPr="00000000">
        <w:rPr>
          <w:color w:val="000000"/>
          <w:sz w:val="24"/>
          <w:szCs w:val="24"/>
          <w:rtl w:val="0"/>
        </w:rPr>
        <w:t xml:space="preserve">consolidar o direito à cultura e diminuir as desigualdades sócio-econômicas-culturais nas diversas regiões do município de Niterói;</w:t>
      </w:r>
    </w:p>
    <w:p w:rsidR="00000000" w:rsidDel="00000000" w:rsidP="00000000" w:rsidRDefault="00000000" w:rsidRPr="00000000" w14:paraId="00000018">
      <w:pPr>
        <w:widowControl w:val="0"/>
        <w:numPr>
          <w:ilvl w:val="2"/>
          <w:numId w:val="10"/>
        </w:numPr>
        <w:pBdr>
          <w:top w:space="0" w:sz="0" w:val="nil"/>
          <w:left w:space="0" w:sz="0" w:val="nil"/>
          <w:bottom w:space="0" w:sz="0" w:val="nil"/>
          <w:right w:space="0" w:sz="0" w:val="nil"/>
          <w:between w:space="0" w:sz="0" w:val="nil"/>
        </w:pBdr>
        <w:tabs>
          <w:tab w:val="left" w:leader="none" w:pos="1060"/>
        </w:tabs>
        <w:spacing w:after="0" w:line="278.00000000000006" w:lineRule="auto"/>
        <w:ind w:left="1060" w:right="593" w:hanging="270"/>
        <w:jc w:val="both"/>
        <w:rPr>
          <w:color w:val="000000"/>
          <w:sz w:val="24"/>
          <w:szCs w:val="24"/>
        </w:rPr>
      </w:pPr>
      <w:r w:rsidDel="00000000" w:rsidR="00000000" w:rsidRPr="00000000">
        <w:rPr>
          <w:color w:val="000000"/>
          <w:sz w:val="24"/>
          <w:szCs w:val="24"/>
          <w:rtl w:val="0"/>
        </w:rPr>
        <w:t xml:space="preserve">fomentar a produção cultural local através de financiamento público a propostas culturais;</w:t>
      </w:r>
    </w:p>
    <w:p w:rsidR="00000000" w:rsidDel="00000000" w:rsidP="00000000" w:rsidRDefault="00000000" w:rsidRPr="00000000" w14:paraId="00000019">
      <w:pPr>
        <w:widowControl w:val="0"/>
        <w:numPr>
          <w:ilvl w:val="2"/>
          <w:numId w:val="10"/>
        </w:numPr>
        <w:pBdr>
          <w:top w:space="0" w:sz="0" w:val="nil"/>
          <w:left w:space="0" w:sz="0" w:val="nil"/>
          <w:bottom w:space="0" w:sz="0" w:val="nil"/>
          <w:right w:space="0" w:sz="0" w:val="nil"/>
          <w:between w:space="0" w:sz="0" w:val="nil"/>
        </w:pBdr>
        <w:tabs>
          <w:tab w:val="left" w:leader="none" w:pos="1060"/>
        </w:tabs>
        <w:spacing w:after="0" w:line="276" w:lineRule="auto"/>
        <w:ind w:left="1060" w:right="601" w:hanging="270"/>
        <w:jc w:val="both"/>
        <w:rPr>
          <w:color w:val="000000"/>
          <w:sz w:val="24"/>
          <w:szCs w:val="24"/>
        </w:rPr>
      </w:pPr>
      <w:r w:rsidDel="00000000" w:rsidR="00000000" w:rsidRPr="00000000">
        <w:rPr>
          <w:color w:val="000000"/>
          <w:sz w:val="24"/>
          <w:szCs w:val="24"/>
          <w:rtl w:val="0"/>
        </w:rPr>
        <w:t xml:space="preserve">reconhecer, fomentar e valorizar a diversidade, a pluralidade e a singularidade das produções artísticas e/ou culturais;</w:t>
      </w:r>
    </w:p>
    <w:p w:rsidR="00000000" w:rsidDel="00000000" w:rsidP="00000000" w:rsidRDefault="00000000" w:rsidRPr="00000000" w14:paraId="0000001A">
      <w:pPr>
        <w:widowControl w:val="0"/>
        <w:numPr>
          <w:ilvl w:val="2"/>
          <w:numId w:val="10"/>
        </w:numPr>
        <w:pBdr>
          <w:top w:space="0" w:sz="0" w:val="nil"/>
          <w:left w:space="0" w:sz="0" w:val="nil"/>
          <w:bottom w:space="0" w:sz="0" w:val="nil"/>
          <w:right w:space="0" w:sz="0" w:val="nil"/>
          <w:between w:space="0" w:sz="0" w:val="nil"/>
        </w:pBdr>
        <w:tabs>
          <w:tab w:val="left" w:leader="none" w:pos="1060"/>
        </w:tabs>
        <w:spacing w:after="0" w:line="276" w:lineRule="auto"/>
        <w:ind w:left="1060" w:right="599" w:hanging="270"/>
        <w:jc w:val="both"/>
        <w:rPr>
          <w:color w:val="000000"/>
          <w:sz w:val="24"/>
          <w:szCs w:val="24"/>
        </w:rPr>
      </w:pPr>
      <w:r w:rsidDel="00000000" w:rsidR="00000000" w:rsidRPr="00000000">
        <w:rPr>
          <w:color w:val="000000"/>
          <w:sz w:val="24"/>
          <w:szCs w:val="24"/>
          <w:rtl w:val="0"/>
        </w:rPr>
        <w:t xml:space="preserve">incentivar a sustentabilidade de artistas, grupos, coletivos, companhias e demais profissionais dos campos artístico/culturais;</w:t>
      </w:r>
    </w:p>
    <w:p w:rsidR="00000000" w:rsidDel="00000000" w:rsidP="00000000" w:rsidRDefault="00000000" w:rsidRPr="00000000" w14:paraId="0000001B">
      <w:pPr>
        <w:widowControl w:val="0"/>
        <w:numPr>
          <w:ilvl w:val="2"/>
          <w:numId w:val="10"/>
        </w:numPr>
        <w:pBdr>
          <w:top w:space="0" w:sz="0" w:val="nil"/>
          <w:left w:space="0" w:sz="0" w:val="nil"/>
          <w:bottom w:space="0" w:sz="0" w:val="nil"/>
          <w:right w:space="0" w:sz="0" w:val="nil"/>
          <w:between w:space="0" w:sz="0" w:val="nil"/>
        </w:pBdr>
        <w:tabs>
          <w:tab w:val="left" w:leader="none" w:pos="1060"/>
        </w:tabs>
        <w:spacing w:after="0" w:line="276" w:lineRule="auto"/>
        <w:ind w:left="1060" w:right="606" w:hanging="270"/>
        <w:jc w:val="both"/>
        <w:rPr>
          <w:color w:val="000000"/>
          <w:sz w:val="24"/>
          <w:szCs w:val="24"/>
        </w:rPr>
      </w:pPr>
      <w:r w:rsidDel="00000000" w:rsidR="00000000" w:rsidRPr="00000000">
        <w:rPr>
          <w:color w:val="000000"/>
          <w:sz w:val="24"/>
          <w:szCs w:val="24"/>
          <w:rtl w:val="0"/>
        </w:rPr>
        <w:t xml:space="preserve">promover a experimentação e a inovação no campo das linguagens artísticas e/ou culturais;</w:t>
      </w:r>
    </w:p>
    <w:p w:rsidR="00000000" w:rsidDel="00000000" w:rsidP="00000000" w:rsidRDefault="00000000" w:rsidRPr="00000000" w14:paraId="0000001C">
      <w:pPr>
        <w:widowControl w:val="0"/>
        <w:numPr>
          <w:ilvl w:val="2"/>
          <w:numId w:val="10"/>
        </w:numPr>
        <w:pBdr>
          <w:top w:space="0" w:sz="0" w:val="nil"/>
          <w:left w:space="0" w:sz="0" w:val="nil"/>
          <w:bottom w:space="0" w:sz="0" w:val="nil"/>
          <w:right w:space="0" w:sz="0" w:val="nil"/>
          <w:between w:space="0" w:sz="0" w:val="nil"/>
        </w:pBdr>
        <w:tabs>
          <w:tab w:val="left" w:leader="none" w:pos="1060"/>
        </w:tabs>
        <w:spacing w:after="0" w:line="278.00000000000006" w:lineRule="auto"/>
        <w:ind w:left="1060" w:right="604" w:hanging="270"/>
        <w:jc w:val="both"/>
        <w:rPr>
          <w:color w:val="000000"/>
          <w:sz w:val="24"/>
          <w:szCs w:val="24"/>
        </w:rPr>
      </w:pPr>
      <w:r w:rsidDel="00000000" w:rsidR="00000000" w:rsidRPr="00000000">
        <w:rPr>
          <w:color w:val="000000"/>
          <w:sz w:val="24"/>
          <w:szCs w:val="24"/>
          <w:rtl w:val="0"/>
        </w:rPr>
        <w:t xml:space="preserve">estimular o surgimento de novos espaços para o fazer teatral e circense, criando um circuito alternativo aos palcos tradicionais;</w:t>
      </w:r>
    </w:p>
    <w:p w:rsidR="00000000" w:rsidDel="00000000" w:rsidP="00000000" w:rsidRDefault="00000000" w:rsidRPr="00000000" w14:paraId="0000001D">
      <w:pPr>
        <w:widowControl w:val="0"/>
        <w:numPr>
          <w:ilvl w:val="2"/>
          <w:numId w:val="10"/>
        </w:numPr>
        <w:pBdr>
          <w:top w:space="0" w:sz="0" w:val="nil"/>
          <w:left w:space="0" w:sz="0" w:val="nil"/>
          <w:bottom w:space="0" w:sz="0" w:val="nil"/>
          <w:right w:space="0" w:sz="0" w:val="nil"/>
          <w:between w:space="0" w:sz="0" w:val="nil"/>
        </w:pBdr>
        <w:tabs>
          <w:tab w:val="left" w:leader="none" w:pos="1060"/>
        </w:tabs>
        <w:spacing w:after="0" w:line="291" w:lineRule="auto"/>
        <w:ind w:left="1060" w:hanging="270"/>
        <w:jc w:val="both"/>
        <w:rPr>
          <w:color w:val="000000"/>
          <w:sz w:val="24"/>
          <w:szCs w:val="24"/>
        </w:rPr>
      </w:pPr>
      <w:r w:rsidDel="00000000" w:rsidR="00000000" w:rsidRPr="00000000">
        <w:rPr>
          <w:color w:val="000000"/>
          <w:sz w:val="24"/>
          <w:szCs w:val="24"/>
          <w:rtl w:val="0"/>
        </w:rPr>
        <w:t xml:space="preserve">contribuir no processo de formação e consolidação de plateia para o teatro e circo;</w:t>
      </w:r>
    </w:p>
    <w:p w:rsidR="00000000" w:rsidDel="00000000" w:rsidP="00000000" w:rsidRDefault="00000000" w:rsidRPr="00000000" w14:paraId="0000001E">
      <w:pPr>
        <w:widowControl w:val="0"/>
        <w:numPr>
          <w:ilvl w:val="2"/>
          <w:numId w:val="10"/>
        </w:numPr>
        <w:pBdr>
          <w:top w:space="0" w:sz="0" w:val="nil"/>
          <w:left w:space="0" w:sz="0" w:val="nil"/>
          <w:bottom w:space="0" w:sz="0" w:val="nil"/>
          <w:right w:space="0" w:sz="0" w:val="nil"/>
          <w:between w:space="0" w:sz="0" w:val="nil"/>
        </w:pBdr>
        <w:tabs>
          <w:tab w:val="left" w:leader="none" w:pos="1060"/>
        </w:tabs>
        <w:spacing w:after="0" w:before="52" w:line="276" w:lineRule="auto"/>
        <w:ind w:left="1060" w:right="597" w:hanging="270"/>
        <w:jc w:val="both"/>
        <w:rPr>
          <w:color w:val="000000"/>
          <w:sz w:val="24"/>
          <w:szCs w:val="24"/>
        </w:rPr>
      </w:pPr>
      <w:r w:rsidDel="00000000" w:rsidR="00000000" w:rsidRPr="00000000">
        <w:rPr>
          <w:color w:val="000000"/>
          <w:sz w:val="24"/>
          <w:szCs w:val="24"/>
          <w:rtl w:val="0"/>
        </w:rPr>
        <w:t xml:space="preserve">incentivar a produção artística e/ou cultural realizada e protagonizada por agentes jovens e iniciantes;</w:t>
      </w:r>
    </w:p>
    <w:p w:rsidR="00000000" w:rsidDel="00000000" w:rsidP="00000000" w:rsidRDefault="00000000" w:rsidRPr="00000000" w14:paraId="0000001F">
      <w:pPr>
        <w:widowControl w:val="0"/>
        <w:numPr>
          <w:ilvl w:val="2"/>
          <w:numId w:val="10"/>
        </w:numPr>
        <w:pBdr>
          <w:top w:space="0" w:sz="0" w:val="nil"/>
          <w:left w:space="0" w:sz="0" w:val="nil"/>
          <w:bottom w:space="0" w:sz="0" w:val="nil"/>
          <w:right w:space="0" w:sz="0" w:val="nil"/>
          <w:between w:space="0" w:sz="0" w:val="nil"/>
        </w:pBdr>
        <w:tabs>
          <w:tab w:val="left" w:leader="none" w:pos="1060"/>
        </w:tabs>
        <w:spacing w:after="0" w:line="240" w:lineRule="auto"/>
        <w:ind w:left="1060" w:hanging="270"/>
        <w:jc w:val="both"/>
        <w:rPr>
          <w:color w:val="000000"/>
          <w:sz w:val="24"/>
          <w:szCs w:val="24"/>
        </w:rPr>
      </w:pPr>
      <w:r w:rsidDel="00000000" w:rsidR="00000000" w:rsidRPr="00000000">
        <w:rPr>
          <w:color w:val="000000"/>
          <w:sz w:val="24"/>
          <w:szCs w:val="24"/>
          <w:rtl w:val="0"/>
        </w:rPr>
        <w:t xml:space="preserve">ampliar e democratizar o acesso do público à produção artística e/ou cultural;</w:t>
      </w:r>
    </w:p>
    <w:p w:rsidR="00000000" w:rsidDel="00000000" w:rsidP="00000000" w:rsidRDefault="00000000" w:rsidRPr="00000000" w14:paraId="00000020">
      <w:pPr>
        <w:widowControl w:val="0"/>
        <w:numPr>
          <w:ilvl w:val="2"/>
          <w:numId w:val="10"/>
        </w:numPr>
        <w:pBdr>
          <w:top w:space="0" w:sz="0" w:val="nil"/>
          <w:left w:space="0" w:sz="0" w:val="nil"/>
          <w:bottom w:space="0" w:sz="0" w:val="nil"/>
          <w:right w:space="0" w:sz="0" w:val="nil"/>
          <w:between w:space="0" w:sz="0" w:val="nil"/>
        </w:pBdr>
        <w:tabs>
          <w:tab w:val="left" w:leader="none" w:pos="1060"/>
        </w:tabs>
        <w:spacing w:after="0" w:before="107" w:line="240" w:lineRule="auto"/>
        <w:ind w:left="1060" w:hanging="270"/>
        <w:jc w:val="both"/>
        <w:rPr>
          <w:color w:val="000000"/>
          <w:sz w:val="24"/>
          <w:szCs w:val="24"/>
        </w:rPr>
      </w:pPr>
      <w:r w:rsidDel="00000000" w:rsidR="00000000" w:rsidRPr="00000000">
        <w:rPr>
          <w:color w:val="000000"/>
          <w:sz w:val="24"/>
          <w:szCs w:val="24"/>
          <w:rtl w:val="0"/>
        </w:rPr>
        <w:t xml:space="preserve">ampliar o Sistema Municipal de Informações e Indicadores Culturais - SMIIC de Niterói.</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after="0" w:before="10" w:line="240" w:lineRule="auto"/>
        <w:rPr>
          <w:color w:val="000000"/>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74"/>
          <w:tab w:val="left" w:leader="none" w:pos="1075"/>
        </w:tabs>
        <w:spacing w:after="0" w:before="0" w:line="240" w:lineRule="auto"/>
        <w:ind w:left="1075" w:right="0" w:hanging="54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OBJETO</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after="0" w:before="1" w:line="240" w:lineRule="auto"/>
        <w:rPr>
          <w:b w:val="1"/>
          <w:color w:val="000000"/>
          <w:sz w:val="20"/>
          <w:szCs w:val="20"/>
        </w:rPr>
      </w:pPr>
      <w:r w:rsidDel="00000000" w:rsidR="00000000" w:rsidRPr="00000000">
        <w:rPr>
          <w:rtl w:val="0"/>
        </w:rPr>
      </w:r>
    </w:p>
    <w:p w:rsidR="00000000" w:rsidDel="00000000" w:rsidP="00000000" w:rsidRDefault="00000000" w:rsidRPr="00000000" w14:paraId="00000024">
      <w:pPr>
        <w:widowControl w:val="0"/>
        <w:numPr>
          <w:ilvl w:val="1"/>
          <w:numId w:val="8"/>
        </w:numPr>
        <w:pBdr>
          <w:top w:space="0" w:sz="0" w:val="nil"/>
          <w:left w:space="0" w:sz="0" w:val="nil"/>
          <w:bottom w:space="0" w:sz="0" w:val="nil"/>
          <w:right w:space="0" w:sz="0" w:val="nil"/>
          <w:between w:space="0" w:sz="0" w:val="nil"/>
        </w:pBdr>
        <w:tabs>
          <w:tab w:val="left" w:leader="none" w:pos="1074"/>
          <w:tab w:val="left" w:leader="none" w:pos="1075"/>
        </w:tabs>
        <w:spacing w:after="0" w:line="240" w:lineRule="auto"/>
        <w:ind w:left="1075" w:hanging="735"/>
        <w:jc w:val="both"/>
        <w:rPr>
          <w:color w:val="000000"/>
          <w:sz w:val="24"/>
          <w:szCs w:val="24"/>
        </w:rPr>
      </w:pPr>
      <w:r w:rsidDel="00000000" w:rsidR="00000000" w:rsidRPr="00000000">
        <w:rPr>
          <w:color w:val="000000"/>
          <w:sz w:val="24"/>
          <w:szCs w:val="24"/>
          <w:rtl w:val="0"/>
        </w:rPr>
        <w:t xml:space="preserve">Esta chamada pública visa selecionar e apoiar financeiramente propostas de: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tabs>
          <w:tab w:val="left" w:leader="none" w:pos="1074"/>
          <w:tab w:val="left" w:leader="none" w:pos="1075"/>
        </w:tabs>
        <w:spacing w:after="0" w:line="240" w:lineRule="auto"/>
        <w:ind w:left="1075" w:firstLine="0"/>
        <w:jc w:val="both"/>
        <w:rPr>
          <w:sz w:val="24"/>
          <w:szCs w:val="24"/>
        </w:rPr>
      </w:pPr>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tabs>
          <w:tab w:val="left" w:leader="none" w:pos="1074"/>
          <w:tab w:val="left" w:leader="none" w:pos="1075"/>
        </w:tabs>
        <w:spacing w:after="0" w:line="240" w:lineRule="auto"/>
        <w:ind w:left="1075" w:firstLine="0"/>
        <w:jc w:val="both"/>
        <w:rPr>
          <w:sz w:val="24"/>
          <w:szCs w:val="24"/>
        </w:rPr>
      </w:pPr>
      <w:r w:rsidDel="00000000" w:rsidR="00000000" w:rsidRPr="00000000">
        <w:rPr>
          <w:sz w:val="24"/>
          <w:szCs w:val="24"/>
          <w:rtl w:val="0"/>
        </w:rPr>
        <w:t xml:space="preserve">a) </w:t>
      </w:r>
      <w:r w:rsidDel="00000000" w:rsidR="00000000" w:rsidRPr="00000000">
        <w:rPr>
          <w:b w:val="1"/>
          <w:sz w:val="24"/>
          <w:szCs w:val="24"/>
          <w:rtl w:val="0"/>
        </w:rPr>
        <w:t xml:space="preserve">MONTAGEM/CRIAÇÃO DE NOVOS ESPETÁCULOS TEATRAIS E CIRCENSES: </w:t>
      </w:r>
      <w:r w:rsidDel="00000000" w:rsidR="00000000" w:rsidRPr="00000000">
        <w:rPr>
          <w:sz w:val="24"/>
          <w:szCs w:val="24"/>
          <w:rtl w:val="0"/>
        </w:rPr>
        <w:t xml:space="preserve">propostas de espetáculos profissionais inéditos de teatro e/ou circo nas suas diversas vertentes, gêneros e concepções, realizados por grupos de artistas de artes cênicas de Niterói.</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tabs>
          <w:tab w:val="left" w:leader="none" w:pos="1074"/>
          <w:tab w:val="left" w:leader="none" w:pos="1075"/>
        </w:tabs>
        <w:spacing w:after="0" w:line="240" w:lineRule="auto"/>
        <w:ind w:left="1075" w:firstLine="0"/>
        <w:jc w:val="both"/>
        <w:rPr>
          <w:sz w:val="24"/>
          <w:szCs w:val="24"/>
        </w:rPr>
      </w:pPr>
      <w:r w:rsidDel="00000000" w:rsidR="00000000" w:rsidRPr="00000000">
        <w:rPr>
          <w:rtl w:val="0"/>
        </w:rPr>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tabs>
          <w:tab w:val="left" w:leader="none" w:pos="1074"/>
          <w:tab w:val="left" w:leader="none" w:pos="1075"/>
        </w:tabs>
        <w:spacing w:after="0" w:line="240" w:lineRule="auto"/>
        <w:ind w:left="1075" w:firstLine="0"/>
        <w:jc w:val="both"/>
        <w:rPr>
          <w:sz w:val="24"/>
          <w:szCs w:val="24"/>
        </w:rPr>
      </w:pPr>
      <w:r w:rsidDel="00000000" w:rsidR="00000000" w:rsidRPr="00000000">
        <w:rPr>
          <w:sz w:val="24"/>
          <w:szCs w:val="24"/>
          <w:rtl w:val="0"/>
        </w:rPr>
        <w:t xml:space="preserve">b) </w:t>
      </w:r>
      <w:r w:rsidDel="00000000" w:rsidR="00000000" w:rsidRPr="00000000">
        <w:rPr>
          <w:b w:val="1"/>
          <w:color w:val="000000"/>
          <w:sz w:val="24"/>
          <w:szCs w:val="24"/>
          <w:rtl w:val="0"/>
        </w:rPr>
        <w:t xml:space="preserve">CIRCULAÇÃO DE ESPETÁCULOS TEATRAIS E CIRCENSES PARA O PÚBLICO INFANTIL E ADULTO</w:t>
      </w:r>
      <w:r w:rsidDel="00000000" w:rsidR="00000000" w:rsidRPr="00000000">
        <w:rPr>
          <w:color w:val="000000"/>
          <w:sz w:val="24"/>
          <w:szCs w:val="24"/>
          <w:rtl w:val="0"/>
        </w:rPr>
        <w:t xml:space="preserve">: propostas de espetáculos profissionais de teatro e/ou de circo, inéditos ou não, direcionados para o público infantil e adulto, realizados por grupos de artistas de artes cênicas de Niterói.</w:t>
      </w: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tabs>
          <w:tab w:val="left" w:leader="none" w:pos="1074"/>
          <w:tab w:val="left" w:leader="none" w:pos="1075"/>
        </w:tabs>
        <w:spacing w:after="0" w:line="240" w:lineRule="auto"/>
        <w:ind w:left="1075" w:firstLine="0"/>
        <w:jc w:val="both"/>
        <w:rPr>
          <w:sz w:val="24"/>
          <w:szCs w:val="24"/>
        </w:rPr>
      </w:pP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tabs>
          <w:tab w:val="left" w:leader="none" w:pos="1075"/>
        </w:tabs>
        <w:spacing w:after="0" w:line="276" w:lineRule="auto"/>
        <w:ind w:left="0" w:right="622" w:firstLine="0"/>
        <w:jc w:val="both"/>
        <w:rPr>
          <w:strike w:val="1"/>
          <w:color w:val="000000"/>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522" w:hanging="708"/>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2.2      Para fins desta chamada, compreende-se por “espetáculo profissional”, aqueles em que 50% (cinquenta por cento) dos integrantes da ficha técnica possuem um ou mais dos seguintes comprovantes: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4" w:right="0" w:hanging="708"/>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ind w:left="1134" w:hanging="425"/>
        <w:rPr>
          <w:sz w:val="24"/>
          <w:szCs w:val="24"/>
        </w:rPr>
      </w:pPr>
      <w:r w:rsidDel="00000000" w:rsidR="00000000" w:rsidRPr="00000000">
        <w:rPr>
          <w:sz w:val="24"/>
          <w:szCs w:val="24"/>
          <w:rtl w:val="0"/>
        </w:rPr>
        <w:t xml:space="preserve">a) Registro na Delegacia Regional do Trabalho (DRT);</w:t>
      </w:r>
    </w:p>
    <w:p w:rsidR="00000000" w:rsidDel="00000000" w:rsidP="00000000" w:rsidRDefault="00000000" w:rsidRPr="00000000" w14:paraId="0000002E">
      <w:pPr>
        <w:ind w:left="1134" w:hanging="425"/>
        <w:rPr>
          <w:sz w:val="24"/>
          <w:szCs w:val="24"/>
        </w:rPr>
      </w:pPr>
      <w:r w:rsidDel="00000000" w:rsidR="00000000" w:rsidRPr="00000000">
        <w:rPr>
          <w:sz w:val="24"/>
          <w:szCs w:val="24"/>
          <w:rtl w:val="0"/>
        </w:rPr>
        <w:t xml:space="preserve">b) Declaração de organização representativa da classe teatral e/ou circense, que ateste atividade profissional em sua respectiva área de atuação por, pelo menos, 2 (dois) anos, devendo esta documentação ser apresentada no ato da inscrição;</w:t>
      </w:r>
    </w:p>
    <w:p w:rsidR="00000000" w:rsidDel="00000000" w:rsidP="00000000" w:rsidRDefault="00000000" w:rsidRPr="00000000" w14:paraId="0000002F">
      <w:pPr>
        <w:ind w:left="1134" w:hanging="425"/>
        <w:rPr>
          <w:sz w:val="24"/>
          <w:szCs w:val="24"/>
        </w:rPr>
      </w:pPr>
      <w:r w:rsidDel="00000000" w:rsidR="00000000" w:rsidRPr="00000000">
        <w:rPr>
          <w:sz w:val="24"/>
          <w:szCs w:val="24"/>
          <w:rtl w:val="0"/>
        </w:rPr>
        <w:t xml:space="preserve">c) Diploma de curso superior ou técnico relacionado à função exercida na ficha técnica do projeto.</w:t>
      </w:r>
    </w:p>
    <w:p w:rsidR="00000000" w:rsidDel="00000000" w:rsidP="00000000" w:rsidRDefault="00000000" w:rsidRPr="00000000" w14:paraId="00000030">
      <w:pPr>
        <w:keepLines w:val="1"/>
        <w:widowControl w:val="0"/>
        <w:tabs>
          <w:tab w:val="left" w:leader="none" w:pos="1125"/>
        </w:tabs>
        <w:spacing w:after="240" w:line="240" w:lineRule="auto"/>
        <w:ind w:left="1133" w:hanging="708"/>
        <w:jc w:val="both"/>
        <w:rPr>
          <w:sz w:val="24"/>
          <w:szCs w:val="24"/>
        </w:rPr>
      </w:pPr>
      <w:r w:rsidDel="00000000" w:rsidR="00000000" w:rsidRPr="00000000">
        <w:rPr>
          <w:sz w:val="24"/>
          <w:szCs w:val="24"/>
          <w:rtl w:val="0"/>
        </w:rPr>
        <w:t xml:space="preserve">2.2.1 Considera-se instituição representativa de classe teatral ou circense, para fins de comprovação das condições dispostas no item 2.2b, as associações, federações, fundações e/ou toda instituição, organização, entidade e/ou pessoa jurídica, sem fins lucrativos, ligadas à cultura e à arte.</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tabs>
          <w:tab w:val="left" w:leader="none" w:pos="1075"/>
        </w:tabs>
        <w:spacing w:after="0" w:line="276" w:lineRule="auto"/>
        <w:ind w:left="0" w:right="625" w:firstLine="0"/>
        <w:jc w:val="both"/>
        <w:rPr>
          <w:color w:val="000000"/>
          <w:sz w:val="24"/>
          <w:szCs w:val="24"/>
        </w:rPr>
      </w:pPr>
      <w:r w:rsidDel="00000000" w:rsidR="00000000" w:rsidRPr="00000000">
        <w:rPr>
          <w:sz w:val="24"/>
          <w:szCs w:val="24"/>
          <w:rtl w:val="0"/>
        </w:rPr>
        <w:t xml:space="preserve">2.3 </w:t>
      </w:r>
      <w:r w:rsidDel="00000000" w:rsidR="00000000" w:rsidRPr="00000000">
        <w:rPr>
          <w:color w:val="000000"/>
          <w:sz w:val="24"/>
          <w:szCs w:val="24"/>
          <w:rtl w:val="0"/>
        </w:rPr>
        <w:t xml:space="preserve">Para fins desta chamada, compreende-se por “espetáculos realizados por grupos de artistas de artes cênicas de Niterói”:</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tabs>
          <w:tab w:val="left" w:leader="none" w:pos="1075"/>
        </w:tabs>
        <w:spacing w:after="0" w:line="276" w:lineRule="auto"/>
        <w:ind w:left="0" w:right="625" w:firstLine="0"/>
        <w:jc w:val="both"/>
        <w:rPr>
          <w:sz w:val="24"/>
          <w:szCs w:val="24"/>
        </w:rPr>
      </w:pPr>
      <w:r w:rsidDel="00000000" w:rsidR="00000000" w:rsidRPr="00000000">
        <w:rPr>
          <w:rtl w:val="0"/>
        </w:rPr>
      </w:r>
    </w:p>
    <w:p w:rsidR="00000000" w:rsidDel="00000000" w:rsidP="00000000" w:rsidRDefault="00000000" w:rsidRPr="00000000" w14:paraId="00000033">
      <w:pPr>
        <w:widowControl w:val="0"/>
        <w:numPr>
          <w:ilvl w:val="0"/>
          <w:numId w:val="5"/>
        </w:numPr>
        <w:pBdr>
          <w:top w:space="0" w:sz="0" w:val="nil"/>
          <w:left w:space="0" w:sz="0" w:val="nil"/>
          <w:bottom w:space="0" w:sz="0" w:val="nil"/>
          <w:right w:space="0" w:sz="0" w:val="nil"/>
          <w:between w:space="0" w:sz="0" w:val="nil"/>
        </w:pBdr>
        <w:tabs>
          <w:tab w:val="left" w:leader="none" w:pos="1075"/>
        </w:tabs>
        <w:spacing w:after="0" w:line="276" w:lineRule="auto"/>
        <w:ind w:left="720" w:right="625" w:hanging="360"/>
        <w:jc w:val="both"/>
        <w:rPr>
          <w:color w:val="000000"/>
          <w:sz w:val="24"/>
          <w:szCs w:val="24"/>
        </w:rPr>
      </w:pPr>
      <w:r w:rsidDel="00000000" w:rsidR="00000000" w:rsidRPr="00000000">
        <w:rPr>
          <w:color w:val="000000"/>
          <w:sz w:val="24"/>
          <w:szCs w:val="24"/>
          <w:rtl w:val="0"/>
        </w:rPr>
        <w:t xml:space="preserve"> </w:t>
      </w:r>
      <w:r w:rsidDel="00000000" w:rsidR="00000000" w:rsidRPr="00000000">
        <w:rPr>
          <w:sz w:val="24"/>
          <w:szCs w:val="24"/>
          <w:rtl w:val="0"/>
        </w:rPr>
        <w:t xml:space="preserve">A</w:t>
      </w:r>
      <w:r w:rsidDel="00000000" w:rsidR="00000000" w:rsidRPr="00000000">
        <w:rPr>
          <w:color w:val="000000"/>
          <w:sz w:val="24"/>
          <w:szCs w:val="24"/>
          <w:rtl w:val="0"/>
        </w:rPr>
        <w:t xml:space="preserve">queles em que pelo menos 80% (oitenta por cento) da sua ficha técnica (diretores/as, atores/atrizes e técnicos) seja formada por pessoas nascidas e/ou residentes em Niterói há, pelo menos, dois anos, para o caso de </w:t>
      </w:r>
      <w:r w:rsidDel="00000000" w:rsidR="00000000" w:rsidRPr="00000000">
        <w:rPr>
          <w:sz w:val="24"/>
          <w:szCs w:val="24"/>
          <w:rtl w:val="0"/>
        </w:rPr>
        <w:t xml:space="preserve">espetáculos</w:t>
      </w:r>
      <w:r w:rsidDel="00000000" w:rsidR="00000000" w:rsidRPr="00000000">
        <w:rPr>
          <w:color w:val="000000"/>
          <w:sz w:val="24"/>
          <w:szCs w:val="24"/>
          <w:rtl w:val="0"/>
        </w:rPr>
        <w:t xml:space="preserve"> teatrais</w:t>
      </w:r>
      <w:r w:rsidDel="00000000" w:rsidR="00000000" w:rsidRPr="00000000">
        <w:rPr>
          <w:sz w:val="24"/>
          <w:szCs w:val="24"/>
          <w:rtl w:val="0"/>
        </w:rPr>
        <w:t xml:space="preserve">,  o que deverá ser comprovado no ato da inscrição.</w:t>
      </w: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tabs>
          <w:tab w:val="left" w:leader="none" w:pos="1075"/>
        </w:tabs>
        <w:spacing w:after="0" w:line="276" w:lineRule="auto"/>
        <w:ind w:left="720" w:right="625" w:firstLine="0"/>
        <w:jc w:val="both"/>
        <w:rPr>
          <w:sz w:val="24"/>
          <w:szCs w:val="24"/>
        </w:rPr>
      </w:pPr>
      <w:r w:rsidDel="00000000" w:rsidR="00000000" w:rsidRPr="00000000">
        <w:rPr>
          <w:rtl w:val="0"/>
        </w:rPr>
      </w:r>
    </w:p>
    <w:p w:rsidR="00000000" w:rsidDel="00000000" w:rsidP="00000000" w:rsidRDefault="00000000" w:rsidRPr="00000000" w14:paraId="00000035">
      <w:pPr>
        <w:widowControl w:val="0"/>
        <w:numPr>
          <w:ilvl w:val="0"/>
          <w:numId w:val="5"/>
        </w:numPr>
        <w:tabs>
          <w:tab w:val="left" w:leader="none" w:pos="1075"/>
        </w:tabs>
        <w:spacing w:after="0" w:line="276" w:lineRule="auto"/>
        <w:ind w:left="720" w:right="625" w:hanging="360"/>
        <w:jc w:val="both"/>
        <w:rPr>
          <w:sz w:val="24"/>
          <w:szCs w:val="24"/>
        </w:rPr>
      </w:pPr>
      <w:r w:rsidDel="00000000" w:rsidR="00000000" w:rsidRPr="00000000">
        <w:rPr>
          <w:sz w:val="24"/>
          <w:szCs w:val="24"/>
          <w:rtl w:val="0"/>
        </w:rPr>
        <w:t xml:space="preserve"> Aqueles em que pelo menos 50% (cinquenta por cento) da sua ficha técnica (diretores/as, atores/atrizes e técnicos) seja formada por pessoas nascidas e/ou residentes em Niterói há, pelo menos, dois anos, para o caso de espetáculos circenses,  o que deverá ser comprovado no ato da inscrição.</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after="0" w:before="3" w:line="240" w:lineRule="auto"/>
        <w:ind w:right="97"/>
        <w:rPr>
          <w:color w:val="000000"/>
          <w:sz w:val="16"/>
          <w:szCs w:val="16"/>
        </w:rPr>
      </w:pP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after="0" w:before="3" w:line="240" w:lineRule="auto"/>
        <w:rPr>
          <w:color w:val="000000"/>
          <w:sz w:val="16"/>
          <w:szCs w:val="16"/>
        </w:rPr>
      </w:pP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74"/>
          <w:tab w:val="left" w:leader="none" w:pos="1075"/>
        </w:tabs>
        <w:spacing w:after="0" w:before="0" w:line="240" w:lineRule="auto"/>
        <w:ind w:left="1075" w:right="0" w:hanging="54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RECURSOS ORÇAMENTÁRIOS</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after="0" w:before="11" w:line="240" w:lineRule="auto"/>
        <w:rPr>
          <w:b w:val="1"/>
          <w:color w:val="000000"/>
          <w:sz w:val="19"/>
          <w:szCs w:val="19"/>
        </w:rPr>
      </w:pPr>
      <w:r w:rsidDel="00000000" w:rsidR="00000000" w:rsidRPr="00000000">
        <w:rPr>
          <w:rtl w:val="0"/>
        </w:rPr>
      </w:r>
    </w:p>
    <w:p w:rsidR="00000000" w:rsidDel="00000000" w:rsidP="00000000" w:rsidRDefault="00000000" w:rsidRPr="00000000" w14:paraId="0000003A">
      <w:pPr>
        <w:widowControl w:val="0"/>
        <w:numPr>
          <w:ilvl w:val="1"/>
          <w:numId w:val="8"/>
        </w:numPr>
        <w:pBdr>
          <w:top w:space="0" w:sz="0" w:val="nil"/>
          <w:left w:space="0" w:sz="0" w:val="nil"/>
          <w:bottom w:space="0" w:sz="0" w:val="nil"/>
          <w:right w:space="0" w:sz="0" w:val="nil"/>
          <w:between w:space="0" w:sz="0" w:val="nil"/>
        </w:pBdr>
        <w:tabs>
          <w:tab w:val="left" w:leader="none" w:pos="1075"/>
        </w:tabs>
        <w:spacing w:after="0" w:line="276" w:lineRule="auto"/>
        <w:ind w:left="1075" w:right="606" w:hanging="735"/>
        <w:jc w:val="both"/>
        <w:rPr>
          <w:color w:val="000000"/>
          <w:sz w:val="24"/>
          <w:szCs w:val="24"/>
        </w:rPr>
      </w:pPr>
      <w:r w:rsidDel="00000000" w:rsidR="00000000" w:rsidRPr="00000000">
        <w:rPr>
          <w:color w:val="000000"/>
          <w:sz w:val="24"/>
          <w:szCs w:val="24"/>
          <w:rtl w:val="0"/>
        </w:rPr>
        <w:t xml:space="preserve">O valor total desta chamada pública é de</w:t>
      </w:r>
      <w:r w:rsidDel="00000000" w:rsidR="00000000" w:rsidRPr="00000000">
        <w:rPr>
          <w:sz w:val="24"/>
          <w:szCs w:val="24"/>
          <w:rtl w:val="0"/>
        </w:rPr>
        <w:t xml:space="preserve"> R$ 720.000,00 (Setecentos e vinte mil reais)</w:t>
      </w:r>
      <w:r w:rsidDel="00000000" w:rsidR="00000000" w:rsidRPr="00000000">
        <w:rPr>
          <w:color w:val="000000"/>
          <w:sz w:val="24"/>
          <w:szCs w:val="24"/>
          <w:highlight w:val="white"/>
          <w:rtl w:val="0"/>
        </w:rPr>
        <w:t xml:space="preserve">, </w:t>
      </w:r>
      <w:r w:rsidDel="00000000" w:rsidR="00000000" w:rsidRPr="00000000">
        <w:rPr>
          <w:color w:val="000000"/>
          <w:sz w:val="24"/>
          <w:szCs w:val="24"/>
          <w:rtl w:val="0"/>
        </w:rPr>
        <w:t xml:space="preserve">advindos do orçamento da Secretaria Municipal das Culturas.</w:t>
      </w:r>
    </w:p>
    <w:p w:rsidR="00000000" w:rsidDel="00000000" w:rsidP="00000000" w:rsidRDefault="00000000" w:rsidRPr="00000000" w14:paraId="0000003B">
      <w:pPr>
        <w:widowControl w:val="0"/>
        <w:numPr>
          <w:ilvl w:val="1"/>
          <w:numId w:val="8"/>
        </w:numPr>
        <w:pBdr>
          <w:top w:space="0" w:sz="0" w:val="nil"/>
          <w:left w:space="0" w:sz="0" w:val="nil"/>
          <w:bottom w:space="0" w:sz="0" w:val="nil"/>
          <w:right w:space="0" w:sz="0" w:val="nil"/>
          <w:between w:space="0" w:sz="0" w:val="nil"/>
        </w:pBdr>
        <w:tabs>
          <w:tab w:val="left" w:leader="none" w:pos="1075"/>
        </w:tabs>
        <w:spacing w:after="0" w:line="276" w:lineRule="auto"/>
        <w:ind w:left="1075" w:right="595" w:hanging="735"/>
        <w:jc w:val="both"/>
        <w:rPr>
          <w:color w:val="000000"/>
          <w:sz w:val="24"/>
          <w:szCs w:val="24"/>
        </w:rPr>
      </w:pPr>
      <w:r w:rsidDel="00000000" w:rsidR="00000000" w:rsidRPr="00000000">
        <w:rPr>
          <w:color w:val="000000"/>
          <w:sz w:val="24"/>
          <w:szCs w:val="24"/>
          <w:rtl w:val="0"/>
        </w:rPr>
        <w:t xml:space="preserve">O recebimento do recurso pelas/os selecionadas/os está condicionado à adimplência das/os mesmas/os, bem como à existência de disponibilidade orçamentária e financeira, caracterizando a seleção como expectativa de direito do candidato.</w:t>
      </w:r>
    </w:p>
    <w:p w:rsidR="00000000" w:rsidDel="00000000" w:rsidP="00000000" w:rsidRDefault="00000000" w:rsidRPr="00000000" w14:paraId="0000003C">
      <w:pPr>
        <w:widowControl w:val="0"/>
        <w:numPr>
          <w:ilvl w:val="1"/>
          <w:numId w:val="8"/>
        </w:numPr>
        <w:pBdr>
          <w:top w:space="0" w:sz="0" w:val="nil"/>
          <w:left w:space="0" w:sz="0" w:val="nil"/>
          <w:bottom w:space="0" w:sz="0" w:val="nil"/>
          <w:right w:space="0" w:sz="0" w:val="nil"/>
          <w:between w:space="0" w:sz="0" w:val="nil"/>
        </w:pBdr>
        <w:tabs>
          <w:tab w:val="left" w:leader="none" w:pos="1075"/>
        </w:tabs>
        <w:spacing w:after="0" w:line="276" w:lineRule="auto"/>
        <w:ind w:left="1075" w:right="602" w:hanging="735"/>
        <w:jc w:val="both"/>
        <w:rPr>
          <w:color w:val="000000"/>
          <w:sz w:val="24"/>
          <w:szCs w:val="24"/>
        </w:rPr>
      </w:pPr>
      <w:r w:rsidDel="00000000" w:rsidR="00000000" w:rsidRPr="00000000">
        <w:rPr>
          <w:color w:val="000000"/>
          <w:sz w:val="24"/>
          <w:szCs w:val="24"/>
          <w:rtl w:val="0"/>
        </w:rPr>
        <w:t xml:space="preserve">Os recursos porventura remanescentes de uma categoria poderão ser redistribuídos </w:t>
      </w:r>
      <w:r w:rsidDel="00000000" w:rsidR="00000000" w:rsidRPr="00000000">
        <w:rPr>
          <w:color w:val="000000"/>
          <w:sz w:val="24"/>
          <w:szCs w:val="24"/>
          <w:highlight w:val="white"/>
          <w:rtl w:val="0"/>
        </w:rPr>
        <w:t xml:space="preserve">para as demais, no caso de insuficiência quantitativa de propostas habilitadas, com o objetivo de atender às especificidades e demandas apresentadas nesta chamada.</w:t>
      </w:r>
      <w:r w:rsidDel="00000000" w:rsidR="00000000" w:rsidRPr="00000000">
        <w:rPr>
          <w:rtl w:val="0"/>
        </w:rPr>
      </w:r>
    </w:p>
    <w:p w:rsidR="00000000" w:rsidDel="00000000" w:rsidP="00000000" w:rsidRDefault="00000000" w:rsidRPr="00000000" w14:paraId="0000003D">
      <w:pPr>
        <w:widowControl w:val="0"/>
        <w:numPr>
          <w:ilvl w:val="1"/>
          <w:numId w:val="8"/>
        </w:numPr>
        <w:pBdr>
          <w:top w:space="0" w:sz="0" w:val="nil"/>
          <w:left w:space="0" w:sz="0" w:val="nil"/>
          <w:bottom w:space="0" w:sz="0" w:val="nil"/>
          <w:right w:space="0" w:sz="0" w:val="nil"/>
          <w:between w:space="0" w:sz="0" w:val="nil"/>
        </w:pBdr>
        <w:tabs>
          <w:tab w:val="left" w:leader="none" w:pos="1074"/>
          <w:tab w:val="left" w:leader="none" w:pos="1075"/>
        </w:tabs>
        <w:spacing w:after="0" w:before="2" w:line="240" w:lineRule="auto"/>
        <w:ind w:left="1075" w:hanging="735"/>
        <w:jc w:val="both"/>
        <w:rPr>
          <w:color w:val="000000"/>
          <w:sz w:val="24"/>
          <w:szCs w:val="24"/>
          <w:highlight w:val="white"/>
        </w:rPr>
      </w:pPr>
      <w:r w:rsidDel="00000000" w:rsidR="00000000" w:rsidRPr="00000000">
        <w:rPr>
          <w:color w:val="000000"/>
          <w:sz w:val="24"/>
          <w:szCs w:val="24"/>
          <w:highlight w:val="white"/>
          <w:rtl w:val="0"/>
        </w:rPr>
        <w:t xml:space="preserve">O valor disponível será distribuído da seguinte forma entre as categorias:</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after="0" w:line="240" w:lineRule="auto"/>
        <w:rPr>
          <w:color w:val="000000"/>
          <w:sz w:val="20"/>
          <w:szCs w:val="20"/>
          <w:shd w:fill="fce5cd" w:val="clear"/>
        </w:rPr>
      </w:pPr>
      <w:r w:rsidDel="00000000" w:rsidR="00000000" w:rsidRPr="00000000">
        <w:rPr>
          <w:rtl w:val="0"/>
        </w:rPr>
      </w:r>
    </w:p>
    <w:tbl>
      <w:tblPr>
        <w:tblStyle w:val="Table2"/>
        <w:tblW w:w="100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1027"/>
        <w:gridCol w:w="1606"/>
        <w:gridCol w:w="2486"/>
        <w:gridCol w:w="2486"/>
        <w:tblGridChange w:id="0">
          <w:tblGrid>
            <w:gridCol w:w="2405"/>
            <w:gridCol w:w="1027"/>
            <w:gridCol w:w="1606"/>
            <w:gridCol w:w="2486"/>
            <w:gridCol w:w="2486"/>
          </w:tblGrid>
        </w:tblGridChange>
      </w:tblGrid>
      <w:tr>
        <w:trPr>
          <w:cantSplit w:val="0"/>
          <w:tblHeader w:val="0"/>
        </w:trPr>
        <w:tc>
          <w:tcPr>
            <w:gridSpan w:val="2"/>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before="1" w:lineRule="auto"/>
              <w:jc w:val="center"/>
              <w:rPr>
                <w:color w:val="000000"/>
                <w:sz w:val="25"/>
                <w:szCs w:val="25"/>
              </w:rPr>
            </w:pPr>
            <w:r w:rsidDel="00000000" w:rsidR="00000000" w:rsidRPr="00000000">
              <w:rPr>
                <w:b w:val="1"/>
                <w:color w:val="000000"/>
                <w:sz w:val="24"/>
                <w:szCs w:val="24"/>
                <w:rtl w:val="0"/>
              </w:rPr>
              <w:t xml:space="preserve">Categoria</w:t>
            </w:r>
            <w:r w:rsidDel="00000000" w:rsidR="00000000" w:rsidRPr="00000000">
              <w:rPr>
                <w:rtl w:val="0"/>
              </w:rPr>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before="1" w:lineRule="auto"/>
              <w:jc w:val="center"/>
              <w:rPr>
                <w:color w:val="000000"/>
                <w:sz w:val="25"/>
                <w:szCs w:val="25"/>
              </w:rPr>
            </w:pPr>
            <w:r w:rsidDel="00000000" w:rsidR="00000000" w:rsidRPr="00000000">
              <w:rPr>
                <w:b w:val="1"/>
                <w:color w:val="000000"/>
                <w:sz w:val="24"/>
                <w:szCs w:val="24"/>
                <w:rtl w:val="0"/>
              </w:rPr>
              <w:t xml:space="preserve">Nº de Propostas Selecionadas</w:t>
            </w:r>
            <w:r w:rsidDel="00000000" w:rsidR="00000000" w:rsidRPr="00000000">
              <w:rPr>
                <w:rtl w:val="0"/>
              </w:rPr>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before="1" w:lineRule="auto"/>
              <w:jc w:val="center"/>
              <w:rPr>
                <w:color w:val="000000"/>
                <w:sz w:val="25"/>
                <w:szCs w:val="25"/>
              </w:rPr>
            </w:pPr>
            <w:r w:rsidDel="00000000" w:rsidR="00000000" w:rsidRPr="00000000">
              <w:rPr>
                <w:b w:val="1"/>
                <w:color w:val="000000"/>
                <w:sz w:val="24"/>
                <w:szCs w:val="24"/>
                <w:rtl w:val="0"/>
              </w:rPr>
              <w:t xml:space="preserve">Valor Unitário</w:t>
            </w:r>
            <w:r w:rsidDel="00000000" w:rsidR="00000000" w:rsidRPr="00000000">
              <w:rPr>
                <w:rtl w:val="0"/>
              </w:rPr>
            </w:r>
          </w:p>
        </w:tc>
        <w:tc>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1" w:lineRule="auto"/>
              <w:jc w:val="center"/>
              <w:rPr>
                <w:color w:val="000000"/>
                <w:sz w:val="25"/>
                <w:szCs w:val="25"/>
              </w:rPr>
            </w:pPr>
            <w:r w:rsidDel="00000000" w:rsidR="00000000" w:rsidRPr="00000000">
              <w:rPr>
                <w:b w:val="1"/>
                <w:color w:val="000000"/>
                <w:sz w:val="24"/>
                <w:szCs w:val="24"/>
                <w:rtl w:val="0"/>
              </w:rPr>
              <w:t xml:space="preserve">Valor Total</w:t>
            </w:r>
            <w:r w:rsidDel="00000000" w:rsidR="00000000" w:rsidRPr="00000000">
              <w:rPr>
                <w:rtl w:val="0"/>
              </w:rPr>
            </w:r>
          </w:p>
        </w:tc>
      </w:tr>
      <w:tr>
        <w:trPr>
          <w:cantSplit w:val="0"/>
          <w:trHeight w:val="812.0930232558139" w:hRule="atLeast"/>
          <w:tblHeader w:val="0"/>
        </w:trPr>
        <w:tc>
          <w:tcPr>
            <w:gridSpan w:val="2"/>
            <w:vMerge w:val="restart"/>
          </w:tcPr>
          <w:p w:rsidR="00000000" w:rsidDel="00000000" w:rsidP="00000000" w:rsidRDefault="00000000" w:rsidRPr="00000000" w14:paraId="00000044">
            <w:pPr>
              <w:spacing w:before="1" w:lineRule="auto"/>
              <w:rPr>
                <w:sz w:val="24"/>
                <w:szCs w:val="24"/>
              </w:rPr>
            </w:pPr>
            <w:r w:rsidDel="00000000" w:rsidR="00000000" w:rsidRPr="00000000">
              <w:rPr>
                <w:sz w:val="24"/>
                <w:szCs w:val="24"/>
                <w:rtl w:val="0"/>
              </w:rPr>
              <w:t xml:space="preserve">CATEGORIA 1</w:t>
            </w:r>
          </w:p>
          <w:p w:rsidR="00000000" w:rsidDel="00000000" w:rsidP="00000000" w:rsidRDefault="00000000" w:rsidRPr="00000000" w14:paraId="00000045">
            <w:pPr>
              <w:spacing w:before="1" w:lineRule="auto"/>
              <w:rPr>
                <w:b w:val="1"/>
                <w:color w:val="000000"/>
                <w:sz w:val="24"/>
                <w:szCs w:val="24"/>
              </w:rPr>
            </w:pPr>
            <w:r w:rsidDel="00000000" w:rsidR="00000000" w:rsidRPr="00000000">
              <w:rPr>
                <w:sz w:val="24"/>
                <w:szCs w:val="24"/>
                <w:rtl w:val="0"/>
              </w:rPr>
              <w:t xml:space="preserve">Montagem/Criação de Novos Espetáculos Teatrais e  Circenses</w:t>
            </w:r>
            <w:r w:rsidDel="00000000" w:rsidR="00000000" w:rsidRPr="00000000">
              <w:rPr>
                <w:rtl w:val="0"/>
              </w:rPr>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before="1" w:lineRule="auto"/>
              <w:jc w:val="center"/>
              <w:rPr>
                <w:color w:val="000000"/>
                <w:sz w:val="24"/>
                <w:szCs w:val="24"/>
              </w:rPr>
            </w:pPr>
            <w:r w:rsidDel="00000000" w:rsidR="00000000" w:rsidRPr="00000000">
              <w:rPr>
                <w:sz w:val="24"/>
                <w:szCs w:val="24"/>
                <w:rtl w:val="0"/>
              </w:rPr>
              <w:t xml:space="preserve">02</w:t>
            </w:r>
            <w:r w:rsidDel="00000000" w:rsidR="00000000" w:rsidRPr="00000000">
              <w:rPr>
                <w:rtl w:val="0"/>
              </w:rPr>
            </w:r>
          </w:p>
        </w:tc>
        <w:tc>
          <w:tcPr/>
          <w:p w:rsidR="00000000" w:rsidDel="00000000" w:rsidP="00000000" w:rsidRDefault="00000000" w:rsidRPr="00000000" w14:paraId="00000048">
            <w:pPr>
              <w:spacing w:before="1" w:lineRule="auto"/>
              <w:jc w:val="center"/>
              <w:rPr>
                <w:sz w:val="25"/>
                <w:szCs w:val="25"/>
              </w:rPr>
            </w:pPr>
            <w:r w:rsidDel="00000000" w:rsidR="00000000" w:rsidRPr="00000000">
              <w:rPr>
                <w:sz w:val="24"/>
                <w:szCs w:val="24"/>
                <w:rtl w:val="0"/>
              </w:rPr>
              <w:t xml:space="preserve">R$ 108.000,00</w:t>
            </w:r>
            <w:r w:rsidDel="00000000" w:rsidR="00000000" w:rsidRPr="00000000">
              <w:rPr>
                <w:rtl w:val="0"/>
              </w:rPr>
            </w:r>
          </w:p>
        </w:tc>
        <w:tc>
          <w:tcPr/>
          <w:p w:rsidR="00000000" w:rsidDel="00000000" w:rsidP="00000000" w:rsidRDefault="00000000" w:rsidRPr="00000000" w14:paraId="00000049">
            <w:pPr>
              <w:spacing w:before="1" w:lineRule="auto"/>
              <w:jc w:val="center"/>
              <w:rPr>
                <w:sz w:val="25"/>
                <w:szCs w:val="25"/>
              </w:rPr>
            </w:pPr>
            <w:r w:rsidDel="00000000" w:rsidR="00000000" w:rsidRPr="00000000">
              <w:rPr>
                <w:sz w:val="24"/>
                <w:szCs w:val="24"/>
                <w:rtl w:val="0"/>
              </w:rPr>
              <w:t xml:space="preserve">R$ 216.000,00</w:t>
            </w:r>
            <w:r w:rsidDel="00000000" w:rsidR="00000000" w:rsidRPr="00000000">
              <w:rPr>
                <w:rtl w:val="0"/>
              </w:rPr>
            </w:r>
          </w:p>
        </w:tc>
      </w:tr>
      <w:tr>
        <w:trPr>
          <w:cantSplit w:val="0"/>
          <w:trHeight w:val="642.9069767441861" w:hRule="atLeast"/>
          <w:tblHeader w:val="0"/>
        </w:trPr>
        <w:tc>
          <w:tcPr>
            <w:gridSpan w:val="2"/>
            <w:vMerge w:val="continue"/>
          </w:tcPr>
          <w:p w:rsidR="00000000" w:rsidDel="00000000" w:rsidP="00000000" w:rsidRDefault="00000000" w:rsidRPr="00000000" w14:paraId="0000004A">
            <w:pPr>
              <w:spacing w:after="0" w:before="0" w:line="240" w:lineRule="auto"/>
              <w:ind w:left="0" w:firstLine="0"/>
              <w:rPr>
                <w:sz w:val="24"/>
                <w:szCs w:val="24"/>
              </w:rPr>
            </w:pPr>
            <w:r w:rsidDel="00000000" w:rsidR="00000000" w:rsidRPr="00000000">
              <w:rPr>
                <w:rtl w:val="0"/>
              </w:rPr>
            </w:r>
          </w:p>
        </w:tc>
        <w:tc>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before="1" w:lineRule="auto"/>
              <w:jc w:val="center"/>
              <w:rPr>
                <w:color w:val="000000"/>
                <w:sz w:val="24"/>
                <w:szCs w:val="24"/>
              </w:rPr>
            </w:pPr>
            <w:r w:rsidDel="00000000" w:rsidR="00000000" w:rsidRPr="00000000">
              <w:rPr>
                <w:sz w:val="24"/>
                <w:szCs w:val="24"/>
                <w:rtl w:val="0"/>
              </w:rPr>
              <w:t xml:space="preserve">03</w:t>
            </w:r>
            <w:r w:rsidDel="00000000" w:rsidR="00000000" w:rsidRPr="00000000">
              <w:rPr>
                <w:rtl w:val="0"/>
              </w:rPr>
            </w:r>
          </w:p>
        </w:tc>
        <w:tc>
          <w:tcPr/>
          <w:p w:rsidR="00000000" w:rsidDel="00000000" w:rsidP="00000000" w:rsidRDefault="00000000" w:rsidRPr="00000000" w14:paraId="0000004D">
            <w:pPr>
              <w:spacing w:before="1" w:lineRule="auto"/>
              <w:jc w:val="center"/>
              <w:rPr>
                <w:sz w:val="25"/>
                <w:szCs w:val="25"/>
              </w:rPr>
            </w:pPr>
            <w:r w:rsidDel="00000000" w:rsidR="00000000" w:rsidRPr="00000000">
              <w:rPr>
                <w:sz w:val="24"/>
                <w:szCs w:val="24"/>
                <w:rtl w:val="0"/>
              </w:rPr>
              <w:t xml:space="preserve">R$ 58.000,00</w:t>
            </w:r>
            <w:r w:rsidDel="00000000" w:rsidR="00000000" w:rsidRPr="00000000">
              <w:rPr>
                <w:rtl w:val="0"/>
              </w:rPr>
            </w:r>
          </w:p>
        </w:tc>
        <w:tc>
          <w:tcPr/>
          <w:p w:rsidR="00000000" w:rsidDel="00000000" w:rsidP="00000000" w:rsidRDefault="00000000" w:rsidRPr="00000000" w14:paraId="0000004E">
            <w:pPr>
              <w:spacing w:before="1" w:lineRule="auto"/>
              <w:jc w:val="center"/>
              <w:rPr>
                <w:sz w:val="25"/>
                <w:szCs w:val="25"/>
              </w:rPr>
            </w:pPr>
            <w:r w:rsidDel="00000000" w:rsidR="00000000" w:rsidRPr="00000000">
              <w:rPr>
                <w:sz w:val="24"/>
                <w:szCs w:val="24"/>
                <w:rtl w:val="0"/>
              </w:rPr>
              <w:t xml:space="preserve">R$ 174.000,00</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before="104" w:lineRule="auto"/>
              <w:rPr>
                <w:sz w:val="24"/>
                <w:szCs w:val="24"/>
              </w:rPr>
            </w:pPr>
            <w:r w:rsidDel="00000000" w:rsidR="00000000" w:rsidRPr="00000000">
              <w:rPr>
                <w:sz w:val="24"/>
                <w:szCs w:val="24"/>
                <w:rtl w:val="0"/>
              </w:rPr>
              <w:t xml:space="preserve">CATEGORIA 2</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before="104" w:lineRule="auto"/>
              <w:rPr>
                <w:color w:val="000000"/>
                <w:sz w:val="24"/>
                <w:szCs w:val="24"/>
              </w:rPr>
            </w:pPr>
            <w:r w:rsidDel="00000000" w:rsidR="00000000" w:rsidRPr="00000000">
              <w:rPr>
                <w:color w:val="000000"/>
                <w:sz w:val="24"/>
                <w:szCs w:val="24"/>
                <w:rtl w:val="0"/>
              </w:rPr>
              <w:t xml:space="preserve">Circulação de Espetáculos Teatrais e</w:t>
            </w:r>
            <w:r w:rsidDel="00000000" w:rsidR="00000000" w:rsidRPr="00000000">
              <w:rPr>
                <w:color w:val="000000"/>
                <w:rtl w:val="0"/>
              </w:rPr>
              <w:t xml:space="preserve"> </w:t>
            </w:r>
            <w:r w:rsidDel="00000000" w:rsidR="00000000" w:rsidRPr="00000000">
              <w:rPr>
                <w:color w:val="000000"/>
                <w:sz w:val="24"/>
                <w:szCs w:val="24"/>
                <w:rtl w:val="0"/>
              </w:rPr>
              <w:t xml:space="preserve"> Circenses</w:t>
            </w:r>
          </w:p>
        </w:tc>
        <w:tc>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before="1" w:lineRule="auto"/>
              <w:jc w:val="center"/>
              <w:rPr>
                <w:color w:val="000000"/>
                <w:sz w:val="25"/>
                <w:szCs w:val="25"/>
              </w:rPr>
            </w:pPr>
            <w:r w:rsidDel="00000000" w:rsidR="00000000" w:rsidRPr="00000000">
              <w:rPr>
                <w:color w:val="000000"/>
                <w:sz w:val="24"/>
                <w:szCs w:val="24"/>
                <w:rtl w:val="0"/>
              </w:rPr>
              <w:t xml:space="preserve">adulto</w:t>
            </w:r>
            <w:r w:rsidDel="00000000" w:rsidR="00000000" w:rsidRPr="00000000">
              <w:rPr>
                <w:rtl w:val="0"/>
              </w:rPr>
            </w:r>
          </w:p>
        </w:tc>
        <w:tc>
          <w:tcPr>
            <w:vAlign w:val="center"/>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1" w:lineRule="auto"/>
              <w:jc w:val="center"/>
              <w:rPr>
                <w:color w:val="000000"/>
                <w:sz w:val="24"/>
                <w:szCs w:val="24"/>
              </w:rPr>
            </w:pPr>
            <w:r w:rsidDel="00000000" w:rsidR="00000000" w:rsidRPr="00000000">
              <w:rPr>
                <w:sz w:val="24"/>
                <w:szCs w:val="24"/>
                <w:rtl w:val="0"/>
              </w:rPr>
              <w:t xml:space="preserve">05</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before="1" w:lineRule="auto"/>
              <w:jc w:val="center"/>
              <w:rPr>
                <w:color w:val="000000"/>
                <w:sz w:val="25"/>
                <w:szCs w:val="25"/>
              </w:rPr>
            </w:pPr>
            <w:r w:rsidDel="00000000" w:rsidR="00000000" w:rsidRPr="00000000">
              <w:rPr>
                <w:rtl w:val="0"/>
              </w:rPr>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before="1" w:lineRule="auto"/>
              <w:jc w:val="center"/>
              <w:rPr>
                <w:color w:val="000000"/>
                <w:sz w:val="25"/>
                <w:szCs w:val="25"/>
              </w:rPr>
            </w:pPr>
            <w:r w:rsidDel="00000000" w:rsidR="00000000" w:rsidRPr="00000000">
              <w:rPr>
                <w:color w:val="000000"/>
                <w:sz w:val="24"/>
                <w:szCs w:val="24"/>
                <w:rtl w:val="0"/>
              </w:rPr>
              <w:t xml:space="preserve">R$ </w:t>
            </w:r>
            <w:r w:rsidDel="00000000" w:rsidR="00000000" w:rsidRPr="00000000">
              <w:rPr>
                <w:sz w:val="24"/>
                <w:szCs w:val="24"/>
                <w:rtl w:val="0"/>
              </w:rPr>
              <w:t xml:space="preserve">33</w:t>
            </w:r>
            <w:r w:rsidDel="00000000" w:rsidR="00000000" w:rsidRPr="00000000">
              <w:rPr>
                <w:color w:val="000000"/>
                <w:sz w:val="24"/>
                <w:szCs w:val="24"/>
                <w:rtl w:val="0"/>
              </w:rPr>
              <w:t xml:space="preserve">.000,00</w:t>
            </w:r>
            <w:r w:rsidDel="00000000" w:rsidR="00000000" w:rsidRPr="00000000">
              <w:rPr>
                <w:rtl w:val="0"/>
              </w:rPr>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before="1" w:lineRule="auto"/>
              <w:jc w:val="center"/>
              <w:rPr>
                <w:color w:val="000000"/>
                <w:sz w:val="25"/>
                <w:szCs w:val="25"/>
              </w:rPr>
            </w:pPr>
            <w:r w:rsidDel="00000000" w:rsidR="00000000" w:rsidRPr="00000000">
              <w:rPr>
                <w:color w:val="000000"/>
                <w:sz w:val="24"/>
                <w:szCs w:val="24"/>
                <w:rtl w:val="0"/>
              </w:rPr>
              <w:t xml:space="preserve">R$ </w:t>
            </w:r>
            <w:r w:rsidDel="00000000" w:rsidR="00000000" w:rsidRPr="00000000">
              <w:rPr>
                <w:sz w:val="24"/>
                <w:szCs w:val="24"/>
                <w:rtl w:val="0"/>
              </w:rPr>
              <w:t xml:space="preserve">165</w:t>
            </w:r>
            <w:r w:rsidDel="00000000" w:rsidR="00000000" w:rsidRPr="00000000">
              <w:rPr>
                <w:color w:val="000000"/>
                <w:sz w:val="24"/>
                <w:szCs w:val="24"/>
                <w:rtl w:val="0"/>
              </w:rPr>
              <w:t xml:space="preserve">.000,00</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5"/>
                <w:szCs w:val="25"/>
              </w:rPr>
            </w:pPr>
            <w:r w:rsidDel="00000000" w:rsidR="00000000" w:rsidRPr="00000000">
              <w:rPr>
                <w:rtl w:val="0"/>
              </w:rPr>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before="1" w:lineRule="auto"/>
              <w:jc w:val="center"/>
              <w:rPr>
                <w:color w:val="000000"/>
                <w:sz w:val="25"/>
                <w:szCs w:val="25"/>
              </w:rPr>
            </w:pPr>
            <w:r w:rsidDel="00000000" w:rsidR="00000000" w:rsidRPr="00000000">
              <w:rPr>
                <w:color w:val="000000"/>
                <w:sz w:val="24"/>
                <w:szCs w:val="24"/>
                <w:rtl w:val="0"/>
              </w:rPr>
              <w:t xml:space="preserve">infantil</w:t>
            </w:r>
            <w:r w:rsidDel="00000000" w:rsidR="00000000" w:rsidRPr="00000000">
              <w:rPr>
                <w:rtl w:val="0"/>
              </w:rPr>
            </w:r>
          </w:p>
        </w:tc>
        <w:tc>
          <w:tcPr>
            <w:vAlign w:val="center"/>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before="1" w:lineRule="auto"/>
              <w:jc w:val="center"/>
              <w:rPr>
                <w:color w:val="000000"/>
                <w:sz w:val="25"/>
                <w:szCs w:val="25"/>
              </w:rPr>
            </w:pPr>
            <w:r w:rsidDel="00000000" w:rsidR="00000000" w:rsidRPr="00000000">
              <w:rPr>
                <w:sz w:val="24"/>
                <w:szCs w:val="24"/>
                <w:rtl w:val="0"/>
              </w:rPr>
              <w:t xml:space="preserve">05</w:t>
            </w:r>
            <w:r w:rsidDel="00000000" w:rsidR="00000000" w:rsidRPr="00000000">
              <w:rPr>
                <w:rtl w:val="0"/>
              </w:rPr>
            </w:r>
          </w:p>
        </w:tc>
        <w:tc>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before="1" w:lineRule="auto"/>
              <w:jc w:val="center"/>
              <w:rPr>
                <w:color w:val="000000"/>
                <w:sz w:val="25"/>
                <w:szCs w:val="25"/>
              </w:rPr>
            </w:pPr>
            <w:r w:rsidDel="00000000" w:rsidR="00000000" w:rsidRPr="00000000">
              <w:rPr>
                <w:color w:val="000000"/>
                <w:sz w:val="24"/>
                <w:szCs w:val="24"/>
                <w:rtl w:val="0"/>
              </w:rPr>
              <w:t xml:space="preserve">R$ </w:t>
            </w:r>
            <w:r w:rsidDel="00000000" w:rsidR="00000000" w:rsidRPr="00000000">
              <w:rPr>
                <w:sz w:val="24"/>
                <w:szCs w:val="24"/>
                <w:rtl w:val="0"/>
              </w:rPr>
              <w:t xml:space="preserve">33</w:t>
            </w:r>
            <w:r w:rsidDel="00000000" w:rsidR="00000000" w:rsidRPr="00000000">
              <w:rPr>
                <w:color w:val="000000"/>
                <w:sz w:val="24"/>
                <w:szCs w:val="24"/>
                <w:rtl w:val="0"/>
              </w:rPr>
              <w:t xml:space="preserve">.000,00</w:t>
            </w:r>
            <w:r w:rsidDel="00000000" w:rsidR="00000000" w:rsidRPr="00000000">
              <w:rPr>
                <w:rtl w:val="0"/>
              </w:rPr>
            </w:r>
          </w:p>
        </w:tc>
        <w:tc>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before="1" w:lineRule="auto"/>
              <w:jc w:val="center"/>
              <w:rPr>
                <w:color w:val="000000"/>
                <w:sz w:val="25"/>
                <w:szCs w:val="25"/>
              </w:rPr>
            </w:pPr>
            <w:r w:rsidDel="00000000" w:rsidR="00000000" w:rsidRPr="00000000">
              <w:rPr>
                <w:color w:val="000000"/>
                <w:sz w:val="24"/>
                <w:szCs w:val="24"/>
                <w:rtl w:val="0"/>
              </w:rPr>
              <w:t xml:space="preserve">R$ </w:t>
            </w:r>
            <w:r w:rsidDel="00000000" w:rsidR="00000000" w:rsidRPr="00000000">
              <w:rPr>
                <w:sz w:val="24"/>
                <w:szCs w:val="24"/>
                <w:rtl w:val="0"/>
              </w:rPr>
              <w:t xml:space="preserve">165</w:t>
            </w:r>
            <w:r w:rsidDel="00000000" w:rsidR="00000000" w:rsidRPr="00000000">
              <w:rPr>
                <w:color w:val="000000"/>
                <w:sz w:val="24"/>
                <w:szCs w:val="24"/>
                <w:rtl w:val="0"/>
              </w:rPr>
              <w:t xml:space="preserve">.000,00</w:t>
            </w:r>
            <w:r w:rsidDel="00000000" w:rsidR="00000000" w:rsidRPr="00000000">
              <w:rPr>
                <w:rtl w:val="0"/>
              </w:rPr>
            </w:r>
          </w:p>
        </w:tc>
      </w:tr>
      <w:tr>
        <w:trPr>
          <w:cantSplit w:val="0"/>
          <w:trHeight w:val="431.90625000000006" w:hRule="atLeast"/>
          <w:tblHeader w:val="0"/>
        </w:trPr>
        <w:tc>
          <w:tcPr>
            <w:gridSpan w:val="2"/>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before="1" w:lineRule="auto"/>
              <w:jc w:val="right"/>
              <w:rPr>
                <w:b w:val="1"/>
                <w:color w:val="000000"/>
                <w:sz w:val="24"/>
                <w:szCs w:val="24"/>
              </w:rPr>
            </w:pPr>
            <w:r w:rsidDel="00000000" w:rsidR="00000000" w:rsidRPr="00000000">
              <w:rPr>
                <w:b w:val="1"/>
                <w:color w:val="000000"/>
                <w:sz w:val="24"/>
                <w:szCs w:val="24"/>
                <w:rtl w:val="0"/>
              </w:rPr>
              <w:t xml:space="preserve">TOTAL</w:t>
            </w:r>
          </w:p>
        </w:tc>
        <w:tc>
          <w:tcPr>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before="1" w:lineRule="auto"/>
              <w:jc w:val="center"/>
              <w:rPr>
                <w:color w:val="000000"/>
                <w:sz w:val="24"/>
                <w:szCs w:val="24"/>
              </w:rPr>
            </w:pPr>
            <w:r w:rsidDel="00000000" w:rsidR="00000000" w:rsidRPr="00000000">
              <w:rPr>
                <w:b w:val="1"/>
                <w:sz w:val="24"/>
                <w:szCs w:val="24"/>
                <w:rtl w:val="0"/>
              </w:rPr>
              <w:t xml:space="preserve">15</w:t>
            </w:r>
            <w:r w:rsidDel="00000000" w:rsidR="00000000" w:rsidRPr="00000000">
              <w:rPr>
                <w:rtl w:val="0"/>
              </w:rPr>
            </w:r>
          </w:p>
        </w:tc>
        <w:tc>
          <w:tcPr>
            <w:gridSpan w:val="2"/>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before="1" w:lineRule="auto"/>
              <w:jc w:val="center"/>
              <w:rPr>
                <w:color w:val="000000"/>
                <w:sz w:val="24"/>
                <w:szCs w:val="24"/>
              </w:rPr>
            </w:pPr>
            <w:r w:rsidDel="00000000" w:rsidR="00000000" w:rsidRPr="00000000">
              <w:rPr>
                <w:b w:val="1"/>
                <w:color w:val="000000"/>
                <w:sz w:val="24"/>
                <w:szCs w:val="24"/>
                <w:rtl w:val="0"/>
              </w:rPr>
              <w:t xml:space="preserve">R$ </w:t>
            </w:r>
            <w:r w:rsidDel="00000000" w:rsidR="00000000" w:rsidRPr="00000000">
              <w:rPr>
                <w:b w:val="1"/>
                <w:sz w:val="24"/>
                <w:szCs w:val="24"/>
                <w:rtl w:val="0"/>
              </w:rPr>
              <w:t xml:space="preserve">720</w:t>
            </w:r>
            <w:r w:rsidDel="00000000" w:rsidR="00000000" w:rsidRPr="00000000">
              <w:rPr>
                <w:b w:val="1"/>
                <w:color w:val="000000"/>
                <w:sz w:val="24"/>
                <w:szCs w:val="24"/>
                <w:rtl w:val="0"/>
              </w:rPr>
              <w:t xml:space="preserve">.000,00</w:t>
            </w:r>
            <w:r w:rsidDel="00000000" w:rsidR="00000000" w:rsidRPr="00000000">
              <w:rPr>
                <w:rtl w:val="0"/>
              </w:rPr>
            </w:r>
          </w:p>
        </w:tc>
      </w:tr>
    </w:tbl>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tabs>
          <w:tab w:val="left" w:leader="none" w:pos="1075"/>
        </w:tabs>
        <w:spacing w:after="0" w:before="51" w:line="276" w:lineRule="auto"/>
        <w:ind w:left="0" w:right="598" w:firstLine="0"/>
        <w:jc w:val="both"/>
        <w:rPr>
          <w:color w:val="000000"/>
          <w:sz w:val="24"/>
          <w:szCs w:val="24"/>
        </w:rPr>
      </w:pPr>
      <w:r w:rsidDel="00000000" w:rsidR="00000000" w:rsidRPr="00000000">
        <w:rPr>
          <w:rtl w:val="0"/>
        </w:rPr>
      </w:r>
    </w:p>
    <w:p w:rsidR="00000000" w:rsidDel="00000000" w:rsidP="00000000" w:rsidRDefault="00000000" w:rsidRPr="00000000" w14:paraId="00000062">
      <w:pPr>
        <w:widowControl w:val="0"/>
        <w:numPr>
          <w:ilvl w:val="1"/>
          <w:numId w:val="8"/>
        </w:numPr>
        <w:pBdr>
          <w:top w:space="0" w:sz="0" w:val="nil"/>
          <w:left w:space="0" w:sz="0" w:val="nil"/>
          <w:bottom w:space="0" w:sz="0" w:val="nil"/>
          <w:right w:space="0" w:sz="0" w:val="nil"/>
          <w:between w:space="0" w:sz="0" w:val="nil"/>
        </w:pBdr>
        <w:tabs>
          <w:tab w:val="left" w:leader="none" w:pos="1075"/>
        </w:tabs>
        <w:spacing w:after="0" w:line="276" w:lineRule="auto"/>
        <w:ind w:left="1075" w:right="602" w:hanging="735"/>
        <w:jc w:val="both"/>
        <w:rPr>
          <w:color w:val="000000"/>
          <w:sz w:val="24"/>
          <w:szCs w:val="24"/>
        </w:rPr>
      </w:pPr>
      <w:r w:rsidDel="00000000" w:rsidR="00000000" w:rsidRPr="00000000">
        <w:rPr>
          <w:sz w:val="24"/>
          <w:szCs w:val="24"/>
          <w:rtl w:val="0"/>
        </w:rPr>
        <w:t xml:space="preserve">Para categoria 1, fica reservado o quantitativo mínimo de 01 (um) espetáculo a ser contemplado na área do circo e 01 (um) na área do teatro.</w:t>
      </w:r>
    </w:p>
    <w:p w:rsidR="00000000" w:rsidDel="00000000" w:rsidP="00000000" w:rsidRDefault="00000000" w:rsidRPr="00000000" w14:paraId="00000063">
      <w:pPr>
        <w:widowControl w:val="0"/>
        <w:numPr>
          <w:ilvl w:val="1"/>
          <w:numId w:val="8"/>
        </w:numPr>
        <w:pBdr>
          <w:top w:space="0" w:sz="0" w:val="nil"/>
          <w:left w:space="0" w:sz="0" w:val="nil"/>
          <w:bottom w:space="0" w:sz="0" w:val="nil"/>
          <w:right w:space="0" w:sz="0" w:val="nil"/>
          <w:between w:space="0" w:sz="0" w:val="nil"/>
        </w:pBdr>
        <w:tabs>
          <w:tab w:val="left" w:leader="none" w:pos="1075"/>
        </w:tabs>
        <w:spacing w:after="0" w:line="276" w:lineRule="auto"/>
        <w:ind w:left="1075" w:right="602" w:hanging="735"/>
        <w:jc w:val="both"/>
        <w:rPr>
          <w:color w:val="000000"/>
          <w:sz w:val="24"/>
          <w:szCs w:val="24"/>
        </w:rPr>
      </w:pPr>
      <w:r w:rsidDel="00000000" w:rsidR="00000000" w:rsidRPr="00000000">
        <w:rPr>
          <w:sz w:val="24"/>
          <w:szCs w:val="24"/>
          <w:rtl w:val="0"/>
        </w:rPr>
        <w:t xml:space="preserve">Para categoria 2, f</w:t>
      </w:r>
      <w:r w:rsidDel="00000000" w:rsidR="00000000" w:rsidRPr="00000000">
        <w:rPr>
          <w:color w:val="000000"/>
          <w:sz w:val="24"/>
          <w:szCs w:val="24"/>
          <w:rtl w:val="0"/>
        </w:rPr>
        <w:t xml:space="preserve">ica reservado o quantitativo mínimo de 0</w:t>
      </w:r>
      <w:r w:rsidDel="00000000" w:rsidR="00000000" w:rsidRPr="00000000">
        <w:rPr>
          <w:sz w:val="24"/>
          <w:szCs w:val="24"/>
          <w:rtl w:val="0"/>
        </w:rPr>
        <w:t xml:space="preserve">2</w:t>
      </w:r>
      <w:r w:rsidDel="00000000" w:rsidR="00000000" w:rsidRPr="00000000">
        <w:rPr>
          <w:color w:val="000000"/>
          <w:sz w:val="24"/>
          <w:szCs w:val="24"/>
          <w:rtl w:val="0"/>
        </w:rPr>
        <w:t xml:space="preserve"> (</w:t>
      </w:r>
      <w:r w:rsidDel="00000000" w:rsidR="00000000" w:rsidRPr="00000000">
        <w:rPr>
          <w:sz w:val="24"/>
          <w:szCs w:val="24"/>
          <w:rtl w:val="0"/>
        </w:rPr>
        <w:t xml:space="preserve">dois</w:t>
      </w:r>
      <w:r w:rsidDel="00000000" w:rsidR="00000000" w:rsidRPr="00000000">
        <w:rPr>
          <w:color w:val="000000"/>
          <w:sz w:val="24"/>
          <w:szCs w:val="24"/>
          <w:rtl w:val="0"/>
        </w:rPr>
        <w:t xml:space="preserve">) espetáculos a serem contemplados na área do circo e 0</w:t>
      </w:r>
      <w:r w:rsidDel="00000000" w:rsidR="00000000" w:rsidRPr="00000000">
        <w:rPr>
          <w:sz w:val="24"/>
          <w:szCs w:val="24"/>
          <w:rtl w:val="0"/>
        </w:rPr>
        <w:t xml:space="preserve">2</w:t>
      </w:r>
      <w:r w:rsidDel="00000000" w:rsidR="00000000" w:rsidRPr="00000000">
        <w:rPr>
          <w:color w:val="000000"/>
          <w:sz w:val="24"/>
          <w:szCs w:val="24"/>
          <w:rtl w:val="0"/>
        </w:rPr>
        <w:t xml:space="preserve"> (</w:t>
      </w:r>
      <w:r w:rsidDel="00000000" w:rsidR="00000000" w:rsidRPr="00000000">
        <w:rPr>
          <w:sz w:val="24"/>
          <w:szCs w:val="24"/>
          <w:rtl w:val="0"/>
        </w:rPr>
        <w:t xml:space="preserve">dois</w:t>
      </w:r>
      <w:r w:rsidDel="00000000" w:rsidR="00000000" w:rsidRPr="00000000">
        <w:rPr>
          <w:color w:val="000000"/>
          <w:sz w:val="24"/>
          <w:szCs w:val="24"/>
          <w:rtl w:val="0"/>
        </w:rPr>
        <w:t xml:space="preserve">) espetáculos a serem contemplados na área do teatro.</w:t>
      </w:r>
    </w:p>
    <w:p w:rsidR="00000000" w:rsidDel="00000000" w:rsidP="00000000" w:rsidRDefault="00000000" w:rsidRPr="00000000" w14:paraId="00000064">
      <w:pPr>
        <w:widowControl w:val="0"/>
        <w:numPr>
          <w:ilvl w:val="1"/>
          <w:numId w:val="8"/>
        </w:numPr>
        <w:pBdr>
          <w:top w:space="0" w:sz="0" w:val="nil"/>
          <w:left w:space="0" w:sz="0" w:val="nil"/>
          <w:bottom w:space="0" w:sz="0" w:val="nil"/>
          <w:right w:space="0" w:sz="0" w:val="nil"/>
          <w:between w:space="0" w:sz="0" w:val="nil"/>
        </w:pBdr>
        <w:tabs>
          <w:tab w:val="left" w:leader="none" w:pos="1075"/>
        </w:tabs>
        <w:spacing w:after="0" w:line="276" w:lineRule="auto"/>
        <w:ind w:left="1075" w:right="594" w:hanging="735"/>
        <w:jc w:val="both"/>
        <w:rPr>
          <w:color w:val="000000"/>
          <w:sz w:val="24"/>
          <w:szCs w:val="24"/>
        </w:rPr>
      </w:pPr>
      <w:r w:rsidDel="00000000" w:rsidR="00000000" w:rsidRPr="00000000">
        <w:rPr>
          <w:color w:val="000000"/>
          <w:sz w:val="24"/>
          <w:szCs w:val="24"/>
          <w:rtl w:val="0"/>
        </w:rPr>
        <w:t xml:space="preserve">Na hipótese de novas dotações orçamentárias, poderão ser contempladas/os mais proponentes observando-se o resultado de suplência e o prazo de vigência desta chamada.</w:t>
      </w:r>
    </w:p>
    <w:p w:rsidR="00000000" w:rsidDel="00000000" w:rsidP="00000000" w:rsidRDefault="00000000" w:rsidRPr="00000000" w14:paraId="00000065">
      <w:pPr>
        <w:widowControl w:val="0"/>
        <w:numPr>
          <w:ilvl w:val="1"/>
          <w:numId w:val="8"/>
        </w:numPr>
        <w:pBdr>
          <w:top w:space="0" w:sz="0" w:val="nil"/>
          <w:left w:space="0" w:sz="0" w:val="nil"/>
          <w:bottom w:space="0" w:sz="0" w:val="nil"/>
          <w:right w:space="0" w:sz="0" w:val="nil"/>
          <w:between w:space="0" w:sz="0" w:val="nil"/>
        </w:pBdr>
        <w:tabs>
          <w:tab w:val="left" w:leader="none" w:pos="1075"/>
        </w:tabs>
        <w:spacing w:after="0" w:line="278.00000000000006" w:lineRule="auto"/>
        <w:ind w:left="1075" w:right="605" w:hanging="735"/>
        <w:jc w:val="both"/>
        <w:rPr>
          <w:color w:val="000000"/>
          <w:sz w:val="24"/>
          <w:szCs w:val="24"/>
        </w:rPr>
      </w:pPr>
      <w:r w:rsidDel="00000000" w:rsidR="00000000" w:rsidRPr="00000000">
        <w:rPr>
          <w:color w:val="000000"/>
          <w:sz w:val="24"/>
          <w:szCs w:val="24"/>
          <w:rtl w:val="0"/>
        </w:rPr>
        <w:t xml:space="preserve">Esta chamada terá vigência de 01 (um) ano, contado da homologação de seu resultado final no Diário Oficial do Município.</w:t>
      </w:r>
    </w:p>
    <w:p w:rsidR="00000000" w:rsidDel="00000000" w:rsidP="00000000" w:rsidRDefault="00000000" w:rsidRPr="00000000" w14:paraId="00000066">
      <w:pPr>
        <w:widowControl w:val="0"/>
        <w:numPr>
          <w:ilvl w:val="1"/>
          <w:numId w:val="8"/>
        </w:numPr>
        <w:pBdr>
          <w:top w:space="0" w:sz="0" w:val="nil"/>
          <w:left w:space="0" w:sz="0" w:val="nil"/>
          <w:bottom w:space="0" w:sz="0" w:val="nil"/>
          <w:right w:space="0" w:sz="0" w:val="nil"/>
          <w:between w:space="0" w:sz="0" w:val="nil"/>
        </w:pBdr>
        <w:tabs>
          <w:tab w:val="left" w:leader="none" w:pos="1075"/>
        </w:tabs>
        <w:spacing w:after="0" w:line="276" w:lineRule="auto"/>
        <w:ind w:left="1075" w:right="642" w:hanging="735"/>
        <w:jc w:val="both"/>
        <w:rPr>
          <w:color w:val="000000"/>
          <w:sz w:val="24"/>
          <w:szCs w:val="24"/>
        </w:rPr>
      </w:pPr>
      <w:r w:rsidDel="00000000" w:rsidR="00000000" w:rsidRPr="00000000">
        <w:rPr>
          <w:color w:val="000000"/>
          <w:sz w:val="24"/>
          <w:szCs w:val="24"/>
          <w:rtl w:val="0"/>
        </w:rPr>
        <w:t xml:space="preserve">Caso seja necessário, a proponente poderá obter recursos complementares junto a outros financiadores para a produção ou finalização da proposta, desde que respeitadas as exigências desta chamada.</w:t>
      </w:r>
    </w:p>
    <w:p w:rsidR="00000000" w:rsidDel="00000000" w:rsidP="00000000" w:rsidRDefault="00000000" w:rsidRPr="00000000" w14:paraId="00000067">
      <w:pPr>
        <w:widowControl w:val="0"/>
        <w:numPr>
          <w:ilvl w:val="1"/>
          <w:numId w:val="8"/>
        </w:numPr>
        <w:pBdr>
          <w:top w:space="0" w:sz="0" w:val="nil"/>
          <w:left w:space="0" w:sz="0" w:val="nil"/>
          <w:bottom w:space="0" w:sz="0" w:val="nil"/>
          <w:right w:space="0" w:sz="0" w:val="nil"/>
          <w:between w:space="0" w:sz="0" w:val="nil"/>
        </w:pBdr>
        <w:tabs>
          <w:tab w:val="left" w:leader="none" w:pos="1075"/>
        </w:tabs>
        <w:spacing w:after="0" w:line="276" w:lineRule="auto"/>
        <w:ind w:left="1075" w:right="713" w:hanging="855"/>
        <w:jc w:val="both"/>
        <w:rPr>
          <w:color w:val="000000"/>
          <w:sz w:val="24"/>
          <w:szCs w:val="24"/>
        </w:rPr>
      </w:pPr>
      <w:r w:rsidDel="00000000" w:rsidR="00000000" w:rsidRPr="00000000">
        <w:rPr>
          <w:color w:val="000000"/>
          <w:sz w:val="24"/>
          <w:szCs w:val="24"/>
          <w:rtl w:val="0"/>
        </w:rPr>
        <w:t xml:space="preserve">Os recursos financeiros deverão ser aplicados integralmente na proposta selecionada. A proponente deverá se certificar de que seja possível, com o valor do recurso recebido, desenvolver integralmente a proposta, não cabendo à SMC nenhum outro pagamento para o seu desenvolvimento.</w:t>
      </w:r>
    </w:p>
    <w:p w:rsidR="00000000" w:rsidDel="00000000" w:rsidP="00000000" w:rsidRDefault="00000000" w:rsidRPr="00000000" w14:paraId="00000068">
      <w:pPr>
        <w:widowControl w:val="0"/>
        <w:numPr>
          <w:ilvl w:val="1"/>
          <w:numId w:val="8"/>
        </w:numPr>
        <w:pBdr>
          <w:top w:space="0" w:sz="0" w:val="nil"/>
          <w:left w:space="0" w:sz="0" w:val="nil"/>
          <w:bottom w:space="0" w:sz="0" w:val="nil"/>
          <w:right w:space="0" w:sz="0" w:val="nil"/>
          <w:between w:space="0" w:sz="0" w:val="nil"/>
        </w:pBdr>
        <w:tabs>
          <w:tab w:val="left" w:leader="none" w:pos="1075"/>
        </w:tabs>
        <w:spacing w:after="0" w:line="276" w:lineRule="auto"/>
        <w:ind w:left="1075" w:right="772" w:hanging="855"/>
        <w:jc w:val="both"/>
        <w:rPr>
          <w:color w:val="000000"/>
          <w:sz w:val="24"/>
          <w:szCs w:val="24"/>
        </w:rPr>
      </w:pPr>
      <w:r w:rsidDel="00000000" w:rsidR="00000000" w:rsidRPr="00000000">
        <w:rPr>
          <w:color w:val="000000"/>
          <w:sz w:val="24"/>
          <w:szCs w:val="24"/>
          <w:rtl w:val="0"/>
        </w:rPr>
        <w:t xml:space="preserve">O valor unitário para cada proposta é bruto e nele poderão incidir descontos e impostos previstos na legislação vigente</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tabs>
          <w:tab w:val="left" w:leader="none" w:pos="1075"/>
        </w:tabs>
        <w:spacing w:after="0" w:line="276" w:lineRule="auto"/>
        <w:ind w:left="1075" w:right="772" w:firstLine="0"/>
        <w:jc w:val="both"/>
        <w:rPr>
          <w:sz w:val="24"/>
          <w:szCs w:val="24"/>
        </w:rPr>
      </w:pPr>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74"/>
          <w:tab w:val="left" w:leader="none" w:pos="1075"/>
        </w:tabs>
        <w:spacing w:after="0" w:before="52" w:line="240" w:lineRule="auto"/>
        <w:ind w:left="1075" w:right="0" w:hanging="54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CARACTERÍSTICAS DAS PROPOSTAS</w:t>
      </w:r>
    </w:p>
    <w:p w:rsidR="00000000" w:rsidDel="00000000" w:rsidP="00000000" w:rsidRDefault="00000000" w:rsidRPr="00000000" w14:paraId="0000006B">
      <w:pPr>
        <w:widowControl w:val="0"/>
        <w:tabs>
          <w:tab w:val="left" w:leader="none" w:pos="1074"/>
          <w:tab w:val="left" w:leader="none" w:pos="1075"/>
        </w:tabs>
        <w:spacing w:after="0" w:line="278.00000000000006" w:lineRule="auto"/>
        <w:ind w:left="0" w:right="580" w:firstLine="0"/>
        <w:jc w:val="both"/>
        <w:rPr>
          <w:sz w:val="24"/>
          <w:szCs w:val="24"/>
        </w:rPr>
      </w:pPr>
      <w:r w:rsidDel="00000000" w:rsidR="00000000" w:rsidRPr="00000000">
        <w:rPr>
          <w:rtl w:val="0"/>
        </w:rPr>
      </w:r>
    </w:p>
    <w:p w:rsidR="00000000" w:rsidDel="00000000" w:rsidP="00000000" w:rsidRDefault="00000000" w:rsidRPr="00000000" w14:paraId="0000006C">
      <w:pPr>
        <w:widowControl w:val="0"/>
        <w:numPr>
          <w:ilvl w:val="1"/>
          <w:numId w:val="8"/>
        </w:numPr>
        <w:tabs>
          <w:tab w:val="left" w:leader="none" w:pos="1074"/>
          <w:tab w:val="left" w:leader="none" w:pos="1075"/>
        </w:tabs>
        <w:spacing w:after="0" w:line="278.00000000000006" w:lineRule="auto"/>
        <w:ind w:left="1075" w:right="580" w:hanging="735"/>
        <w:jc w:val="both"/>
        <w:rPr/>
      </w:pPr>
      <w:r w:rsidDel="00000000" w:rsidR="00000000" w:rsidRPr="00000000">
        <w:rPr>
          <w:sz w:val="24"/>
          <w:szCs w:val="24"/>
          <w:rtl w:val="0"/>
        </w:rPr>
        <w:t xml:space="preserve">As propostas inscritas na </w:t>
      </w:r>
      <w:r w:rsidDel="00000000" w:rsidR="00000000" w:rsidRPr="00000000">
        <w:rPr>
          <w:b w:val="1"/>
          <w:sz w:val="24"/>
          <w:szCs w:val="24"/>
          <w:rtl w:val="0"/>
        </w:rPr>
        <w:t xml:space="preserve">CATEGORIA 1: MONTAGEM/CRIAÇÃO DE NOVOS ESPETÁCULOS TEATRAIS E CIRCENSES</w:t>
      </w:r>
      <w:r w:rsidDel="00000000" w:rsidR="00000000" w:rsidRPr="00000000">
        <w:rPr>
          <w:sz w:val="24"/>
          <w:szCs w:val="24"/>
          <w:rtl w:val="0"/>
        </w:rPr>
        <w:t xml:space="preserve"> deverão se adequar aos seguintes requisitos e diretrizes: </w:t>
      </w:r>
    </w:p>
    <w:p w:rsidR="00000000" w:rsidDel="00000000" w:rsidP="00000000" w:rsidRDefault="00000000" w:rsidRPr="00000000" w14:paraId="0000006D">
      <w:pPr>
        <w:widowControl w:val="0"/>
        <w:tabs>
          <w:tab w:val="left" w:leader="none" w:pos="420"/>
          <w:tab w:val="left" w:leader="none" w:pos="705"/>
        </w:tabs>
        <w:spacing w:after="0" w:line="278.00000000000006" w:lineRule="auto"/>
        <w:ind w:left="566.9291338582675" w:right="580" w:firstLine="0"/>
        <w:jc w:val="both"/>
        <w:rPr>
          <w:sz w:val="24"/>
          <w:szCs w:val="24"/>
        </w:rPr>
      </w:pPr>
      <w:r w:rsidDel="00000000" w:rsidR="00000000" w:rsidRPr="00000000">
        <w:rPr>
          <w:sz w:val="24"/>
          <w:szCs w:val="24"/>
          <w:rtl w:val="0"/>
        </w:rPr>
        <w:t xml:space="preserve">a) Poderão ser inscritos espetáculos nas suas diversas vertentes, gêneros e concepções, tanto de teatro quanto de circo.</w:t>
      </w:r>
    </w:p>
    <w:p w:rsidR="00000000" w:rsidDel="00000000" w:rsidP="00000000" w:rsidRDefault="00000000" w:rsidRPr="00000000" w14:paraId="0000006E">
      <w:pPr>
        <w:widowControl w:val="0"/>
        <w:tabs>
          <w:tab w:val="left" w:leader="none" w:pos="420"/>
          <w:tab w:val="left" w:leader="none" w:pos="705"/>
        </w:tabs>
        <w:spacing w:after="0" w:line="278.00000000000006" w:lineRule="auto"/>
        <w:ind w:left="566.9291338582675" w:right="580" w:firstLine="0"/>
        <w:jc w:val="both"/>
        <w:rPr>
          <w:sz w:val="24"/>
          <w:szCs w:val="24"/>
        </w:rPr>
      </w:pPr>
      <w:r w:rsidDel="00000000" w:rsidR="00000000" w:rsidRPr="00000000">
        <w:rPr>
          <w:sz w:val="24"/>
          <w:szCs w:val="24"/>
          <w:rtl w:val="0"/>
        </w:rPr>
        <w:t xml:space="preserve">b) Poderão ser inscritos espetáculos infantis ou adultos.</w:t>
      </w:r>
    </w:p>
    <w:p w:rsidR="00000000" w:rsidDel="00000000" w:rsidP="00000000" w:rsidRDefault="00000000" w:rsidRPr="00000000" w14:paraId="0000006F">
      <w:pPr>
        <w:widowControl w:val="0"/>
        <w:tabs>
          <w:tab w:val="left" w:leader="none" w:pos="420"/>
          <w:tab w:val="left" w:leader="none" w:pos="705"/>
        </w:tabs>
        <w:spacing w:after="0" w:line="278.00000000000006" w:lineRule="auto"/>
        <w:ind w:left="566.9291338582675" w:right="580" w:firstLine="0"/>
        <w:jc w:val="both"/>
        <w:rPr/>
      </w:pPr>
      <w:r w:rsidDel="00000000" w:rsidR="00000000" w:rsidRPr="00000000">
        <w:rPr>
          <w:sz w:val="24"/>
          <w:szCs w:val="24"/>
          <w:rtl w:val="0"/>
        </w:rPr>
        <w:t xml:space="preserve">c) As propostas deverão prever na sua execução a entrega de, pelo menos, 04 (quatro) apresentações do espetáculo finalizado, com todos os elementos cênicos previstos na proposta.</w:t>
      </w:r>
      <w:r w:rsidDel="00000000" w:rsidR="00000000" w:rsidRPr="00000000">
        <w:rPr>
          <w:rtl w:val="0"/>
        </w:rPr>
      </w:r>
    </w:p>
    <w:p w:rsidR="00000000" w:rsidDel="00000000" w:rsidP="00000000" w:rsidRDefault="00000000" w:rsidRPr="00000000" w14:paraId="00000070">
      <w:pPr>
        <w:widowControl w:val="0"/>
        <w:tabs>
          <w:tab w:val="left" w:leader="none" w:pos="420"/>
          <w:tab w:val="left" w:leader="none" w:pos="705"/>
        </w:tabs>
        <w:spacing w:after="0" w:line="278.00000000000006" w:lineRule="auto"/>
        <w:ind w:left="566.9291338582675" w:right="580" w:firstLine="0"/>
        <w:jc w:val="both"/>
        <w:rPr>
          <w:sz w:val="24"/>
          <w:szCs w:val="24"/>
        </w:rPr>
      </w:pPr>
      <w:r w:rsidDel="00000000" w:rsidR="00000000" w:rsidRPr="00000000">
        <w:rPr>
          <w:sz w:val="24"/>
          <w:szCs w:val="24"/>
          <w:rtl w:val="0"/>
        </w:rPr>
        <w:t xml:space="preserve">d) Todas as apresentações deverão ser gratuitas.</w:t>
      </w:r>
    </w:p>
    <w:p w:rsidR="00000000" w:rsidDel="00000000" w:rsidP="00000000" w:rsidRDefault="00000000" w:rsidRPr="00000000" w14:paraId="00000071">
      <w:pPr>
        <w:widowControl w:val="0"/>
        <w:tabs>
          <w:tab w:val="left" w:leader="none" w:pos="420"/>
          <w:tab w:val="left" w:leader="none" w:pos="705"/>
        </w:tabs>
        <w:spacing w:after="0" w:line="278.00000000000006" w:lineRule="auto"/>
        <w:ind w:left="566.9291338582675" w:right="580" w:firstLine="0"/>
        <w:jc w:val="both"/>
        <w:rPr/>
      </w:pPr>
      <w:r w:rsidDel="00000000" w:rsidR="00000000" w:rsidRPr="00000000">
        <w:rPr>
          <w:sz w:val="24"/>
          <w:szCs w:val="24"/>
          <w:rtl w:val="0"/>
        </w:rPr>
        <w:t xml:space="preserve">e) Os espetáculos deverão ter, no mínimo, 01 (uma) hora de duração no caso de adulto e, no mínimo, 45 (quarenta e cinco) minutos no caso de infantil.</w:t>
      </w:r>
      <w:r w:rsidDel="00000000" w:rsidR="00000000" w:rsidRPr="00000000">
        <w:rPr>
          <w:rtl w:val="0"/>
        </w:rPr>
      </w:r>
    </w:p>
    <w:p w:rsidR="00000000" w:rsidDel="00000000" w:rsidP="00000000" w:rsidRDefault="00000000" w:rsidRPr="00000000" w14:paraId="00000072">
      <w:pPr>
        <w:widowControl w:val="0"/>
        <w:tabs>
          <w:tab w:val="left" w:leader="none" w:pos="420"/>
          <w:tab w:val="left" w:leader="none" w:pos="705"/>
        </w:tabs>
        <w:spacing w:after="0" w:line="278.00000000000006" w:lineRule="auto"/>
        <w:ind w:left="566.9291338582675" w:right="580" w:firstLine="0"/>
        <w:jc w:val="both"/>
        <w:rPr/>
      </w:pPr>
      <w:r w:rsidDel="00000000" w:rsidR="00000000" w:rsidRPr="00000000">
        <w:rPr>
          <w:sz w:val="24"/>
          <w:szCs w:val="24"/>
          <w:rtl w:val="0"/>
        </w:rPr>
        <w:t xml:space="preserve">f) A escolha do local das apresentações, bem como seus horários, serão feitas pela proponente.</w:t>
      </w:r>
      <w:r w:rsidDel="00000000" w:rsidR="00000000" w:rsidRPr="00000000">
        <w:rPr>
          <w:rtl w:val="0"/>
        </w:rPr>
      </w:r>
    </w:p>
    <w:p w:rsidR="00000000" w:rsidDel="00000000" w:rsidP="00000000" w:rsidRDefault="00000000" w:rsidRPr="00000000" w14:paraId="00000073">
      <w:pPr>
        <w:widowControl w:val="0"/>
        <w:tabs>
          <w:tab w:val="left" w:leader="none" w:pos="420"/>
          <w:tab w:val="left" w:leader="none" w:pos="705"/>
        </w:tabs>
        <w:spacing w:after="0" w:line="278.00000000000006" w:lineRule="auto"/>
        <w:ind w:left="566.9291338582675" w:right="580" w:firstLine="0"/>
        <w:jc w:val="both"/>
        <w:rPr>
          <w:sz w:val="24"/>
          <w:szCs w:val="24"/>
        </w:rPr>
      </w:pPr>
      <w:r w:rsidDel="00000000" w:rsidR="00000000" w:rsidRPr="00000000">
        <w:rPr>
          <w:sz w:val="24"/>
          <w:szCs w:val="24"/>
          <w:rtl w:val="0"/>
        </w:rPr>
        <w:t xml:space="preserve">g) A proponente poderá inscrever sua proposta para qualquer espaço da cidade de Niterói, público ou privado, podendo ser espaços cênicos tradicionais ou alternativos, precisando apresentar carta de anuência do local escolhido no ato da inscrição. Em casos de propostas a serem apresentadas nas ruas e praças públicas, a carta de anuência poderá ser apresentada posteriormente, caso a proposta seja contemplada.</w:t>
      </w:r>
    </w:p>
    <w:p w:rsidR="00000000" w:rsidDel="00000000" w:rsidP="00000000" w:rsidRDefault="00000000" w:rsidRPr="00000000" w14:paraId="00000074">
      <w:pPr>
        <w:widowControl w:val="0"/>
        <w:tabs>
          <w:tab w:val="left" w:leader="none" w:pos="420"/>
          <w:tab w:val="left" w:leader="none" w:pos="705"/>
        </w:tabs>
        <w:spacing w:after="0" w:line="278.00000000000006" w:lineRule="auto"/>
        <w:ind w:left="566.9291338582675" w:right="580" w:firstLine="0"/>
        <w:jc w:val="both"/>
        <w:rPr>
          <w:sz w:val="24"/>
          <w:szCs w:val="24"/>
        </w:rPr>
      </w:pPr>
      <w:r w:rsidDel="00000000" w:rsidR="00000000" w:rsidRPr="00000000">
        <w:rPr>
          <w:sz w:val="24"/>
          <w:szCs w:val="24"/>
          <w:rtl w:val="0"/>
        </w:rPr>
        <w:t xml:space="preserve">h) As propostas concorrentes ao valor de </w:t>
      </w:r>
      <w:r w:rsidDel="00000000" w:rsidR="00000000" w:rsidRPr="00000000">
        <w:rPr>
          <w:sz w:val="24"/>
          <w:szCs w:val="24"/>
          <w:rtl w:val="0"/>
        </w:rPr>
        <w:t xml:space="preserve">R$ 108.000,00 (cento e oito mil reais)</w:t>
      </w:r>
      <w:r w:rsidDel="00000000" w:rsidR="00000000" w:rsidRPr="00000000">
        <w:rPr>
          <w:sz w:val="24"/>
          <w:szCs w:val="24"/>
          <w:rtl w:val="0"/>
        </w:rPr>
        <w:t xml:space="preserve"> devem prever o quantitativo mínimo de 15 profissionais na equipe técnica.</w:t>
      </w:r>
    </w:p>
    <w:p w:rsidR="00000000" w:rsidDel="00000000" w:rsidP="00000000" w:rsidRDefault="00000000" w:rsidRPr="00000000" w14:paraId="00000075">
      <w:pPr>
        <w:widowControl w:val="0"/>
        <w:tabs>
          <w:tab w:val="left" w:leader="none" w:pos="420"/>
          <w:tab w:val="left" w:leader="none" w:pos="705"/>
        </w:tabs>
        <w:spacing w:after="0" w:line="278.00000000000006" w:lineRule="auto"/>
        <w:ind w:left="566.9291338582675" w:right="580" w:firstLine="0"/>
        <w:jc w:val="both"/>
        <w:rPr>
          <w:sz w:val="24"/>
          <w:szCs w:val="24"/>
        </w:rPr>
      </w:pPr>
      <w:r w:rsidDel="00000000" w:rsidR="00000000" w:rsidRPr="00000000">
        <w:rPr>
          <w:sz w:val="24"/>
          <w:szCs w:val="24"/>
          <w:rtl w:val="0"/>
        </w:rPr>
        <w:t xml:space="preserve">i)  As propostas concorrentes ao valor de</w:t>
      </w:r>
      <w:r w:rsidDel="00000000" w:rsidR="00000000" w:rsidRPr="00000000">
        <w:rPr>
          <w:sz w:val="24"/>
          <w:szCs w:val="24"/>
          <w:rtl w:val="0"/>
        </w:rPr>
        <w:t xml:space="preserve"> R$ 58.000,00 (cinquenta e oito mil reais)</w:t>
      </w:r>
      <w:r w:rsidDel="00000000" w:rsidR="00000000" w:rsidRPr="00000000">
        <w:rPr>
          <w:sz w:val="24"/>
          <w:szCs w:val="24"/>
          <w:rtl w:val="0"/>
        </w:rPr>
        <w:t xml:space="preserve"> devem prever o quantitativo mínimo de 05 profissionais na equipe técnica.</w:t>
      </w:r>
    </w:p>
    <w:p w:rsidR="00000000" w:rsidDel="00000000" w:rsidP="00000000" w:rsidRDefault="00000000" w:rsidRPr="00000000" w14:paraId="00000076">
      <w:pPr>
        <w:widowControl w:val="0"/>
        <w:tabs>
          <w:tab w:val="left" w:leader="none" w:pos="420"/>
          <w:tab w:val="left" w:leader="none" w:pos="705"/>
        </w:tabs>
        <w:spacing w:after="0" w:line="278.00000000000006" w:lineRule="auto"/>
        <w:ind w:left="566.9291338582675" w:right="580" w:firstLine="0"/>
        <w:jc w:val="both"/>
        <w:rPr>
          <w:sz w:val="24"/>
          <w:szCs w:val="24"/>
        </w:rPr>
      </w:pPr>
      <w:r w:rsidDel="00000000" w:rsidR="00000000" w:rsidRPr="00000000">
        <w:rPr>
          <w:sz w:val="24"/>
          <w:szCs w:val="24"/>
          <w:rtl w:val="0"/>
        </w:rPr>
        <w:t xml:space="preserve">j)  A estreia dos espetáculos contemplados nesta categoria, obrigatoriamente, devem acontecer na cidade de Niterói.</w:t>
      </w:r>
    </w:p>
    <w:p w:rsidR="00000000" w:rsidDel="00000000" w:rsidP="00000000" w:rsidRDefault="00000000" w:rsidRPr="00000000" w14:paraId="00000077">
      <w:pPr>
        <w:widowControl w:val="0"/>
        <w:tabs>
          <w:tab w:val="left" w:leader="none" w:pos="1074"/>
          <w:tab w:val="left" w:leader="none" w:pos="1075"/>
        </w:tabs>
        <w:spacing w:after="0" w:line="278.00000000000006" w:lineRule="auto"/>
        <w:ind w:left="1075" w:right="580" w:firstLine="0"/>
        <w:jc w:val="both"/>
        <w:rPr>
          <w:sz w:val="24"/>
          <w:szCs w:val="24"/>
        </w:rPr>
      </w:pPr>
      <w:r w:rsidDel="00000000" w:rsidR="00000000" w:rsidRPr="00000000">
        <w:rPr>
          <w:rtl w:val="0"/>
        </w:rPr>
      </w:r>
    </w:p>
    <w:p w:rsidR="00000000" w:rsidDel="00000000" w:rsidP="00000000" w:rsidRDefault="00000000" w:rsidRPr="00000000" w14:paraId="00000078">
      <w:pPr>
        <w:widowControl w:val="0"/>
        <w:numPr>
          <w:ilvl w:val="1"/>
          <w:numId w:val="8"/>
        </w:numPr>
        <w:tabs>
          <w:tab w:val="left" w:leader="none" w:pos="1074"/>
          <w:tab w:val="left" w:leader="none" w:pos="1075"/>
        </w:tabs>
        <w:spacing w:after="0" w:line="278.00000000000006" w:lineRule="auto"/>
        <w:ind w:left="1075" w:right="580" w:hanging="735"/>
        <w:jc w:val="both"/>
        <w:rPr/>
      </w:pPr>
      <w:r w:rsidDel="00000000" w:rsidR="00000000" w:rsidRPr="00000000">
        <w:rPr>
          <w:sz w:val="24"/>
          <w:szCs w:val="24"/>
          <w:rtl w:val="0"/>
        </w:rPr>
        <w:t xml:space="preserve">As propostas inscritas na</w:t>
      </w:r>
      <w:r w:rsidDel="00000000" w:rsidR="00000000" w:rsidRPr="00000000">
        <w:rPr>
          <w:b w:val="1"/>
          <w:sz w:val="24"/>
          <w:szCs w:val="24"/>
          <w:rtl w:val="0"/>
        </w:rPr>
        <w:t xml:space="preserve"> CATEGORIA 2: CIRCULAÇÃO DE ESPETÁCULOS TEATRAIS E CIRCENSES</w:t>
      </w:r>
      <w:r w:rsidDel="00000000" w:rsidR="00000000" w:rsidRPr="00000000">
        <w:rPr>
          <w:sz w:val="24"/>
          <w:szCs w:val="24"/>
          <w:rtl w:val="0"/>
        </w:rPr>
        <w:t xml:space="preserve"> deverão se adequar aos seguintes requisitos e diretrizes:</w:t>
      </w:r>
      <w:r w:rsidDel="00000000" w:rsidR="00000000" w:rsidRPr="00000000">
        <w:rPr>
          <w:rtl w:val="0"/>
        </w:rPr>
      </w:r>
    </w:p>
    <w:p w:rsidR="00000000" w:rsidDel="00000000" w:rsidP="00000000" w:rsidRDefault="00000000" w:rsidRPr="00000000" w14:paraId="00000079">
      <w:pPr>
        <w:widowControl w:val="0"/>
        <w:numPr>
          <w:ilvl w:val="2"/>
          <w:numId w:val="8"/>
        </w:numPr>
        <w:tabs>
          <w:tab w:val="left" w:leader="none" w:pos="1075"/>
        </w:tabs>
        <w:spacing w:after="0" w:line="276" w:lineRule="auto"/>
        <w:ind w:left="1075" w:right="592" w:hanging="360"/>
        <w:jc w:val="both"/>
        <w:rPr/>
      </w:pPr>
      <w:r w:rsidDel="00000000" w:rsidR="00000000" w:rsidRPr="00000000">
        <w:rPr>
          <w:sz w:val="24"/>
          <w:szCs w:val="24"/>
          <w:rtl w:val="0"/>
        </w:rPr>
        <w:t xml:space="preserve">Poderão ser inscritos espetáculos nas suas diversas vertentes, gêneros e concepções, tanto de teatro quanto de circo.</w:t>
      </w:r>
      <w:r w:rsidDel="00000000" w:rsidR="00000000" w:rsidRPr="00000000">
        <w:rPr>
          <w:rtl w:val="0"/>
        </w:rPr>
      </w:r>
    </w:p>
    <w:p w:rsidR="00000000" w:rsidDel="00000000" w:rsidP="00000000" w:rsidRDefault="00000000" w:rsidRPr="00000000" w14:paraId="0000007A">
      <w:pPr>
        <w:widowControl w:val="0"/>
        <w:numPr>
          <w:ilvl w:val="2"/>
          <w:numId w:val="8"/>
        </w:numPr>
        <w:tabs>
          <w:tab w:val="left" w:leader="none" w:pos="1075"/>
        </w:tabs>
        <w:spacing w:after="0" w:line="240" w:lineRule="auto"/>
        <w:ind w:left="1075" w:hanging="360"/>
        <w:jc w:val="both"/>
        <w:rPr/>
      </w:pPr>
      <w:r w:rsidDel="00000000" w:rsidR="00000000" w:rsidRPr="00000000">
        <w:rPr>
          <w:sz w:val="24"/>
          <w:szCs w:val="24"/>
          <w:rtl w:val="0"/>
        </w:rPr>
        <w:t xml:space="preserve">Os espetáculos deverão realizar, no mínimo, 03 (três) apresentações.</w:t>
      </w:r>
      <w:r w:rsidDel="00000000" w:rsidR="00000000" w:rsidRPr="00000000">
        <w:rPr>
          <w:rtl w:val="0"/>
        </w:rPr>
      </w:r>
    </w:p>
    <w:p w:rsidR="00000000" w:rsidDel="00000000" w:rsidP="00000000" w:rsidRDefault="00000000" w:rsidRPr="00000000" w14:paraId="0000007B">
      <w:pPr>
        <w:widowControl w:val="0"/>
        <w:numPr>
          <w:ilvl w:val="2"/>
          <w:numId w:val="8"/>
        </w:numPr>
        <w:tabs>
          <w:tab w:val="left" w:leader="none" w:pos="1075"/>
        </w:tabs>
        <w:spacing w:after="0" w:before="38" w:line="240" w:lineRule="auto"/>
        <w:ind w:left="1075" w:hanging="360"/>
        <w:jc w:val="both"/>
        <w:rPr/>
      </w:pPr>
      <w:r w:rsidDel="00000000" w:rsidR="00000000" w:rsidRPr="00000000">
        <w:rPr>
          <w:sz w:val="24"/>
          <w:szCs w:val="24"/>
          <w:rtl w:val="0"/>
        </w:rPr>
        <w:t xml:space="preserve">Todas as apresentações deverão ser gratuitas.</w:t>
      </w:r>
      <w:r w:rsidDel="00000000" w:rsidR="00000000" w:rsidRPr="00000000">
        <w:rPr>
          <w:rtl w:val="0"/>
        </w:rPr>
      </w:r>
    </w:p>
    <w:p w:rsidR="00000000" w:rsidDel="00000000" w:rsidP="00000000" w:rsidRDefault="00000000" w:rsidRPr="00000000" w14:paraId="0000007C">
      <w:pPr>
        <w:widowControl w:val="0"/>
        <w:numPr>
          <w:ilvl w:val="2"/>
          <w:numId w:val="8"/>
        </w:numPr>
        <w:tabs>
          <w:tab w:val="left" w:leader="none" w:pos="1075"/>
        </w:tabs>
        <w:spacing w:after="0" w:before="43" w:line="278.00000000000006" w:lineRule="auto"/>
        <w:ind w:left="1075" w:right="580" w:hanging="360"/>
        <w:jc w:val="both"/>
        <w:rPr/>
      </w:pPr>
      <w:r w:rsidDel="00000000" w:rsidR="00000000" w:rsidRPr="00000000">
        <w:rPr>
          <w:sz w:val="24"/>
          <w:szCs w:val="24"/>
          <w:rtl w:val="0"/>
        </w:rPr>
        <w:t xml:space="preserve">Os espetáculos deverão ter, no mínimo, 01 (uma) hora de duração para os espetáculos adultos, e, no mínimo, 45 (quarenta e cinco) minutos no caso de infantil.</w:t>
      </w:r>
      <w:r w:rsidDel="00000000" w:rsidR="00000000" w:rsidRPr="00000000">
        <w:rPr>
          <w:rtl w:val="0"/>
        </w:rPr>
      </w:r>
    </w:p>
    <w:p w:rsidR="00000000" w:rsidDel="00000000" w:rsidP="00000000" w:rsidRDefault="00000000" w:rsidRPr="00000000" w14:paraId="0000007D">
      <w:pPr>
        <w:widowControl w:val="0"/>
        <w:numPr>
          <w:ilvl w:val="2"/>
          <w:numId w:val="8"/>
        </w:numPr>
        <w:tabs>
          <w:tab w:val="left" w:leader="none" w:pos="1075"/>
        </w:tabs>
        <w:spacing w:after="0" w:before="43" w:line="278.00000000000006" w:lineRule="auto"/>
        <w:ind w:left="1075" w:right="580" w:hanging="360"/>
        <w:jc w:val="both"/>
        <w:rPr/>
      </w:pPr>
      <w:r w:rsidDel="00000000" w:rsidR="00000000" w:rsidRPr="00000000">
        <w:rPr>
          <w:sz w:val="24"/>
          <w:szCs w:val="24"/>
          <w:rtl w:val="0"/>
        </w:rPr>
        <w:t xml:space="preserve">A proponente poderá inscrever sua proposta para qualquer espaço da cidade de Niterói, público ou privado, podendo ser espaços cênicos tradicionais ou alternativos, precisando apresentar carta de anuência do local escolhido no ato da inscrição para os casos de propostas que aconteçam em espaços culturais públicos ou privados fechados. Em casos de propostas a serem apresentadas nas ruas e praças públicas abertas, a carta de anuência poderá ser apresentada posteriormente, caso a proposta seja contemplada.</w:t>
      </w:r>
      <w:r w:rsidDel="00000000" w:rsidR="00000000" w:rsidRPr="00000000">
        <w:rPr>
          <w:rtl w:val="0"/>
        </w:rPr>
      </w:r>
    </w:p>
    <w:p w:rsidR="00000000" w:rsidDel="00000000" w:rsidP="00000000" w:rsidRDefault="00000000" w:rsidRPr="00000000" w14:paraId="0000007E">
      <w:pPr>
        <w:widowControl w:val="0"/>
        <w:numPr>
          <w:ilvl w:val="2"/>
          <w:numId w:val="8"/>
        </w:numPr>
        <w:tabs>
          <w:tab w:val="left" w:leader="none" w:pos="1075"/>
        </w:tabs>
        <w:spacing w:after="0" w:line="276" w:lineRule="auto"/>
        <w:ind w:left="1075" w:right="599" w:hanging="360"/>
        <w:jc w:val="both"/>
        <w:rPr/>
      </w:pPr>
      <w:r w:rsidDel="00000000" w:rsidR="00000000" w:rsidRPr="00000000">
        <w:rPr>
          <w:sz w:val="24"/>
          <w:szCs w:val="24"/>
          <w:rtl w:val="0"/>
        </w:rPr>
        <w:t xml:space="preserve">Os espetáculos contemplados nesta categoria obrigatoriamente devem acontecer na cidade de Niterói.</w:t>
      </w:r>
      <w:r w:rsidDel="00000000" w:rsidR="00000000" w:rsidRPr="00000000">
        <w:rPr>
          <w:rtl w:val="0"/>
        </w:rPr>
      </w:r>
    </w:p>
    <w:p w:rsidR="00000000" w:rsidDel="00000000" w:rsidP="00000000" w:rsidRDefault="00000000" w:rsidRPr="00000000" w14:paraId="0000007F">
      <w:pPr>
        <w:widowControl w:val="0"/>
        <w:numPr>
          <w:ilvl w:val="1"/>
          <w:numId w:val="8"/>
        </w:numPr>
        <w:tabs>
          <w:tab w:val="left" w:leader="none" w:pos="1075"/>
        </w:tabs>
        <w:spacing w:after="0" w:line="276" w:lineRule="auto"/>
        <w:ind w:left="1075" w:right="746" w:hanging="735"/>
        <w:jc w:val="both"/>
        <w:rPr/>
      </w:pPr>
      <w:r w:rsidDel="00000000" w:rsidR="00000000" w:rsidRPr="00000000">
        <w:rPr>
          <w:sz w:val="24"/>
          <w:szCs w:val="24"/>
          <w:rtl w:val="0"/>
        </w:rPr>
        <w:t xml:space="preserve">Todos os custos relativos aos Direitos Autorais (ECAD, SBAT, direitos de imagem etc.) serão pagos pela proponente, bem como suas liberações junto aos órgãos competentes.</w:t>
      </w:r>
      <w:r w:rsidDel="00000000" w:rsidR="00000000" w:rsidRPr="00000000">
        <w:rPr>
          <w:rtl w:val="0"/>
        </w:rPr>
      </w:r>
    </w:p>
    <w:p w:rsidR="00000000" w:rsidDel="00000000" w:rsidP="00000000" w:rsidRDefault="00000000" w:rsidRPr="00000000" w14:paraId="00000080">
      <w:pPr>
        <w:widowControl w:val="0"/>
        <w:numPr>
          <w:ilvl w:val="1"/>
          <w:numId w:val="8"/>
        </w:numPr>
        <w:tabs>
          <w:tab w:val="left" w:leader="none" w:pos="1075"/>
        </w:tabs>
        <w:spacing w:after="0" w:line="276" w:lineRule="auto"/>
        <w:ind w:left="1075" w:right="742" w:hanging="735"/>
        <w:jc w:val="both"/>
        <w:rPr/>
      </w:pPr>
      <w:r w:rsidDel="00000000" w:rsidR="00000000" w:rsidRPr="00000000">
        <w:rPr>
          <w:sz w:val="24"/>
          <w:szCs w:val="24"/>
          <w:rtl w:val="0"/>
        </w:rPr>
        <w:t xml:space="preserve">Todos os equipamentos e custos da proposta deverão estar contidos no valor repassado, não cabendo a SMC nenhum outro pagamento pela execução da proposta.</w:t>
      </w:r>
      <w:r w:rsidDel="00000000" w:rsidR="00000000" w:rsidRPr="00000000">
        <w:rPr>
          <w:rtl w:val="0"/>
        </w:rPr>
      </w:r>
    </w:p>
    <w:p w:rsidR="00000000" w:rsidDel="00000000" w:rsidP="00000000" w:rsidRDefault="00000000" w:rsidRPr="00000000" w14:paraId="00000081">
      <w:pPr>
        <w:widowControl w:val="0"/>
        <w:numPr>
          <w:ilvl w:val="1"/>
          <w:numId w:val="8"/>
        </w:numPr>
        <w:tabs>
          <w:tab w:val="left" w:leader="none" w:pos="1075"/>
        </w:tabs>
        <w:spacing w:after="0" w:line="276" w:lineRule="auto"/>
        <w:ind w:left="1075" w:right="747" w:hanging="735"/>
        <w:jc w:val="both"/>
        <w:rPr/>
      </w:pPr>
      <w:r w:rsidDel="00000000" w:rsidR="00000000" w:rsidRPr="00000000">
        <w:rPr>
          <w:sz w:val="24"/>
          <w:szCs w:val="24"/>
          <w:rtl w:val="0"/>
        </w:rPr>
        <w:t xml:space="preserve">A proponente deverá se certificar que sua proposta seja plenamente realizável dentro do valor indicado, com os descontos previstos em lei, e nos prazos estabelecidos.</w:t>
      </w:r>
      <w:r w:rsidDel="00000000" w:rsidR="00000000" w:rsidRPr="00000000">
        <w:rPr>
          <w:rtl w:val="0"/>
        </w:rPr>
      </w:r>
    </w:p>
    <w:p w:rsidR="00000000" w:rsidDel="00000000" w:rsidP="00000000" w:rsidRDefault="00000000" w:rsidRPr="00000000" w14:paraId="00000082">
      <w:pPr>
        <w:widowControl w:val="0"/>
        <w:tabs>
          <w:tab w:val="left" w:leader="none" w:pos="1075"/>
        </w:tabs>
        <w:spacing w:after="0" w:line="276" w:lineRule="auto"/>
        <w:ind w:left="1075" w:right="747" w:firstLine="0"/>
        <w:jc w:val="both"/>
        <w:rPr/>
      </w:pPr>
      <w:r w:rsidDel="00000000" w:rsidR="00000000" w:rsidRPr="00000000">
        <w:rPr>
          <w:rtl w:val="0"/>
        </w:rPr>
      </w:r>
    </w:p>
    <w:p w:rsidR="00000000" w:rsidDel="00000000" w:rsidP="00000000" w:rsidRDefault="00000000" w:rsidRPr="00000000" w14:paraId="0000008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74"/>
          <w:tab w:val="left" w:leader="none" w:pos="1075"/>
        </w:tabs>
        <w:spacing w:after="0" w:before="0" w:line="240" w:lineRule="auto"/>
        <w:ind w:left="1075" w:right="0" w:hanging="54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CARACTERÍSTICAS DAS PROPONENTES</w:t>
      </w:r>
    </w:p>
    <w:p w:rsidR="00000000" w:rsidDel="00000000" w:rsidP="00000000" w:rsidRDefault="00000000" w:rsidRPr="00000000" w14:paraId="00000084">
      <w:pPr>
        <w:widowControl w:val="0"/>
        <w:spacing w:after="0" w:before="1" w:line="240" w:lineRule="auto"/>
        <w:rPr>
          <w:b w:val="1"/>
          <w:sz w:val="20"/>
          <w:szCs w:val="20"/>
        </w:rPr>
      </w:pPr>
      <w:r w:rsidDel="00000000" w:rsidR="00000000" w:rsidRPr="00000000">
        <w:rPr>
          <w:rtl w:val="0"/>
        </w:rPr>
      </w:r>
    </w:p>
    <w:p w:rsidR="00000000" w:rsidDel="00000000" w:rsidP="00000000" w:rsidRDefault="00000000" w:rsidRPr="00000000" w14:paraId="00000085">
      <w:pPr>
        <w:widowControl w:val="0"/>
        <w:numPr>
          <w:ilvl w:val="1"/>
          <w:numId w:val="8"/>
        </w:numPr>
        <w:tabs>
          <w:tab w:val="left" w:leader="none" w:pos="1075"/>
        </w:tabs>
        <w:spacing w:after="0" w:line="276" w:lineRule="auto"/>
        <w:ind w:left="1075" w:right="595" w:hanging="735"/>
        <w:jc w:val="both"/>
        <w:rPr/>
      </w:pPr>
      <w:r w:rsidDel="00000000" w:rsidR="00000000" w:rsidRPr="00000000">
        <w:rPr>
          <w:sz w:val="24"/>
          <w:szCs w:val="24"/>
          <w:rtl w:val="0"/>
        </w:rPr>
        <w:t xml:space="preserve">Para concorrer a esta chamada pública poderão se inscrever pessoas jurídicas de direito privado, com ou sem fins lucrativos (produtoras teatrais, associações de classe, entidades, grupos de artistas em teatro e/ou em circo, entre outros), sediadas no município de Niterói há, pelo menos, 01 (um) ano contados do último dia de inscrições e que apresentem expressamente em seus atos constitutivos finalidade ou atividade de cunho artístico e/ou cultural compatível com o objeto desta chamada, que doravante serão denominadas “proponentes”. </w:t>
      </w:r>
      <w:r w:rsidDel="00000000" w:rsidR="00000000" w:rsidRPr="00000000">
        <w:rPr>
          <w:rtl w:val="0"/>
        </w:rPr>
      </w:r>
    </w:p>
    <w:p w:rsidR="00000000" w:rsidDel="00000000" w:rsidP="00000000" w:rsidRDefault="00000000" w:rsidRPr="00000000" w14:paraId="00000086">
      <w:pPr>
        <w:widowControl w:val="0"/>
        <w:tabs>
          <w:tab w:val="left" w:leader="none" w:pos="1075"/>
        </w:tabs>
        <w:spacing w:after="0" w:line="276" w:lineRule="auto"/>
        <w:ind w:left="1075" w:right="595" w:firstLine="0"/>
        <w:jc w:val="both"/>
        <w:rPr>
          <w:sz w:val="24"/>
          <w:szCs w:val="24"/>
        </w:rPr>
      </w:pPr>
      <w:r w:rsidDel="00000000" w:rsidR="00000000" w:rsidRPr="00000000">
        <w:rPr>
          <w:sz w:val="24"/>
          <w:szCs w:val="24"/>
          <w:rtl w:val="0"/>
        </w:rPr>
        <w:t xml:space="preserve">5.1.1 Admite-se como proponente Microempreendedor Individual - MEI (Pessoa Natural com CNPJ), constituído a qualquer tempo, desde que por pessoa física residente na cidade de Niterói há, pelo menos, 01 (um) ano e que tenha trabalho comprovado na área cultural. </w:t>
      </w:r>
    </w:p>
    <w:p w:rsidR="00000000" w:rsidDel="00000000" w:rsidP="00000000" w:rsidRDefault="00000000" w:rsidRPr="00000000" w14:paraId="00000087">
      <w:pPr>
        <w:widowControl w:val="0"/>
        <w:numPr>
          <w:ilvl w:val="1"/>
          <w:numId w:val="8"/>
        </w:numPr>
        <w:tabs>
          <w:tab w:val="left" w:leader="none" w:pos="1075"/>
        </w:tabs>
        <w:spacing w:after="0" w:line="276" w:lineRule="auto"/>
        <w:ind w:left="1075" w:right="595" w:hanging="735"/>
        <w:jc w:val="both"/>
        <w:rPr/>
      </w:pPr>
      <w:r w:rsidDel="00000000" w:rsidR="00000000" w:rsidRPr="00000000">
        <w:rPr>
          <w:sz w:val="24"/>
          <w:szCs w:val="24"/>
          <w:rtl w:val="0"/>
        </w:rPr>
        <w:t xml:space="preserve">A proponente deverá comprovar um mínimo de dois anos de atuação na área de teatro e/ou circo. </w:t>
      </w:r>
      <w:r w:rsidDel="00000000" w:rsidR="00000000" w:rsidRPr="00000000">
        <w:rPr>
          <w:rtl w:val="0"/>
        </w:rPr>
      </w:r>
    </w:p>
    <w:p w:rsidR="00000000" w:rsidDel="00000000" w:rsidP="00000000" w:rsidRDefault="00000000" w:rsidRPr="00000000" w14:paraId="00000088">
      <w:pPr>
        <w:widowControl w:val="0"/>
        <w:tabs>
          <w:tab w:val="left" w:leader="none" w:pos="1075"/>
        </w:tabs>
        <w:spacing w:after="0" w:line="276" w:lineRule="auto"/>
        <w:ind w:left="1075" w:right="595" w:firstLine="0"/>
        <w:jc w:val="both"/>
        <w:rPr>
          <w:sz w:val="24"/>
          <w:szCs w:val="24"/>
        </w:rPr>
      </w:pPr>
      <w:r w:rsidDel="00000000" w:rsidR="00000000" w:rsidRPr="00000000">
        <w:rPr>
          <w:sz w:val="24"/>
          <w:szCs w:val="24"/>
          <w:rtl w:val="0"/>
        </w:rPr>
        <w:t xml:space="preserve">5.2.1. Para fins de comprovação de atuação mínima de dois anos, serão considerados os seguintes documentos:</w:t>
      </w:r>
    </w:p>
    <w:p w:rsidR="00000000" w:rsidDel="00000000" w:rsidP="00000000" w:rsidRDefault="00000000" w:rsidRPr="00000000" w14:paraId="00000089">
      <w:pPr>
        <w:widowControl w:val="0"/>
        <w:numPr>
          <w:ilvl w:val="0"/>
          <w:numId w:val="6"/>
        </w:numPr>
        <w:tabs>
          <w:tab w:val="left" w:leader="none" w:pos="1315"/>
        </w:tabs>
        <w:spacing w:after="0" w:line="240" w:lineRule="auto"/>
        <w:ind w:left="1315" w:hanging="255"/>
        <w:jc w:val="both"/>
        <w:rPr/>
      </w:pPr>
      <w:r w:rsidDel="00000000" w:rsidR="00000000" w:rsidRPr="00000000">
        <w:rPr>
          <w:sz w:val="24"/>
          <w:szCs w:val="24"/>
          <w:rtl w:val="0"/>
        </w:rPr>
        <w:t xml:space="preserve">cartão de CNPJ; ou</w:t>
      </w:r>
      <w:r w:rsidDel="00000000" w:rsidR="00000000" w:rsidRPr="00000000">
        <w:rPr>
          <w:rtl w:val="0"/>
        </w:rPr>
      </w:r>
    </w:p>
    <w:p w:rsidR="00000000" w:rsidDel="00000000" w:rsidP="00000000" w:rsidRDefault="00000000" w:rsidRPr="00000000" w14:paraId="0000008A">
      <w:pPr>
        <w:widowControl w:val="0"/>
        <w:numPr>
          <w:ilvl w:val="0"/>
          <w:numId w:val="6"/>
        </w:numPr>
        <w:tabs>
          <w:tab w:val="left" w:leader="none" w:pos="1330"/>
        </w:tabs>
        <w:spacing w:after="0" w:before="108" w:line="240" w:lineRule="auto"/>
        <w:ind w:left="1330" w:right="367.2047244094489" w:hanging="270"/>
        <w:rPr/>
      </w:pPr>
      <w:r w:rsidDel="00000000" w:rsidR="00000000" w:rsidRPr="00000000">
        <w:rPr>
          <w:sz w:val="24"/>
          <w:szCs w:val="24"/>
          <w:rtl w:val="0"/>
        </w:rPr>
        <w:t xml:space="preserve">contrato ou estatuto social; ou</w:t>
      </w:r>
      <w:r w:rsidDel="00000000" w:rsidR="00000000" w:rsidRPr="00000000">
        <w:rPr>
          <w:rtl w:val="0"/>
        </w:rPr>
        <w:t xml:space="preserve"> </w:t>
      </w:r>
      <w:r w:rsidDel="00000000" w:rsidR="00000000" w:rsidRPr="00000000">
        <w:rPr>
          <w:sz w:val="24"/>
          <w:szCs w:val="24"/>
          <w:rtl w:val="0"/>
        </w:rPr>
        <w:t xml:space="preserve">matérias de jornais datados que comprovem atuação da proponente; ou</w:t>
      </w:r>
      <w:r w:rsidDel="00000000" w:rsidR="00000000" w:rsidRPr="00000000">
        <w:rPr>
          <w:rtl w:val="0"/>
        </w:rPr>
      </w:r>
    </w:p>
    <w:p w:rsidR="00000000" w:rsidDel="00000000" w:rsidP="00000000" w:rsidRDefault="00000000" w:rsidRPr="00000000" w14:paraId="0000008B">
      <w:pPr>
        <w:widowControl w:val="0"/>
        <w:numPr>
          <w:ilvl w:val="0"/>
          <w:numId w:val="6"/>
        </w:numPr>
        <w:tabs>
          <w:tab w:val="left" w:leader="none" w:pos="1330"/>
        </w:tabs>
        <w:spacing w:after="0" w:before="43" w:line="240" w:lineRule="auto"/>
        <w:ind w:left="1330" w:hanging="270"/>
        <w:jc w:val="both"/>
        <w:rPr/>
      </w:pPr>
      <w:r w:rsidDel="00000000" w:rsidR="00000000" w:rsidRPr="00000000">
        <w:rPr>
          <w:sz w:val="24"/>
          <w:szCs w:val="24"/>
          <w:rtl w:val="0"/>
        </w:rPr>
        <w:t xml:space="preserve">publicações de redes sociais datadas que comprovem atuação da proponente; ou</w:t>
      </w:r>
      <w:r w:rsidDel="00000000" w:rsidR="00000000" w:rsidRPr="00000000">
        <w:rPr>
          <w:rtl w:val="0"/>
        </w:rPr>
      </w:r>
    </w:p>
    <w:p w:rsidR="00000000" w:rsidDel="00000000" w:rsidP="00000000" w:rsidRDefault="00000000" w:rsidRPr="00000000" w14:paraId="0000008C">
      <w:pPr>
        <w:widowControl w:val="0"/>
        <w:numPr>
          <w:ilvl w:val="0"/>
          <w:numId w:val="6"/>
        </w:numPr>
        <w:tabs>
          <w:tab w:val="left" w:leader="none" w:pos="1315"/>
        </w:tabs>
        <w:spacing w:after="0" w:before="43" w:line="240" w:lineRule="auto"/>
        <w:ind w:left="1315" w:hanging="240"/>
        <w:jc w:val="both"/>
        <w:rPr/>
      </w:pPr>
      <w:r w:rsidDel="00000000" w:rsidR="00000000" w:rsidRPr="00000000">
        <w:rPr>
          <w:sz w:val="24"/>
          <w:szCs w:val="24"/>
          <w:rtl w:val="0"/>
        </w:rPr>
        <w:t xml:space="preserve">materiais gráficos de outros espetáculos realizados pela proponente.</w:t>
      </w:r>
      <w:r w:rsidDel="00000000" w:rsidR="00000000" w:rsidRPr="00000000">
        <w:rPr>
          <w:rtl w:val="0"/>
        </w:rPr>
      </w:r>
    </w:p>
    <w:p w:rsidR="00000000" w:rsidDel="00000000" w:rsidP="00000000" w:rsidRDefault="00000000" w:rsidRPr="00000000" w14:paraId="0000008D">
      <w:pPr>
        <w:widowControl w:val="0"/>
        <w:numPr>
          <w:ilvl w:val="1"/>
          <w:numId w:val="8"/>
        </w:numPr>
        <w:tabs>
          <w:tab w:val="left" w:leader="none" w:pos="1075"/>
        </w:tabs>
        <w:spacing w:after="0" w:before="45" w:line="276" w:lineRule="auto"/>
        <w:ind w:left="1075" w:right="594" w:hanging="735"/>
        <w:jc w:val="both"/>
        <w:rPr/>
      </w:pPr>
      <w:r w:rsidDel="00000000" w:rsidR="00000000" w:rsidRPr="00000000">
        <w:rPr>
          <w:sz w:val="24"/>
          <w:szCs w:val="24"/>
          <w:rtl w:val="0"/>
        </w:rPr>
        <w:t xml:space="preserve">A proponente deverá estar adimplente com suas obrigações trabalhistas, previdenciárias, tributárias e acessórias, em todas as esferas da administração pública (municipal, estadual e federal), no momento da contratação e, caso selecionada, durante o prazo do contrato.</w:t>
      </w:r>
      <w:r w:rsidDel="00000000" w:rsidR="00000000" w:rsidRPr="00000000">
        <w:rPr>
          <w:rtl w:val="0"/>
        </w:rPr>
      </w:r>
    </w:p>
    <w:p w:rsidR="00000000" w:rsidDel="00000000" w:rsidP="00000000" w:rsidRDefault="00000000" w:rsidRPr="00000000" w14:paraId="0000008E">
      <w:pPr>
        <w:widowControl w:val="0"/>
        <w:numPr>
          <w:ilvl w:val="1"/>
          <w:numId w:val="8"/>
        </w:numPr>
        <w:tabs>
          <w:tab w:val="left" w:leader="none" w:pos="1075"/>
        </w:tabs>
        <w:spacing w:after="0" w:line="278.00000000000006" w:lineRule="auto"/>
        <w:ind w:left="1075" w:right="606" w:hanging="735"/>
        <w:jc w:val="both"/>
        <w:rPr/>
      </w:pPr>
      <w:r w:rsidDel="00000000" w:rsidR="00000000" w:rsidRPr="00000000">
        <w:rPr>
          <w:sz w:val="24"/>
          <w:szCs w:val="24"/>
          <w:rtl w:val="0"/>
        </w:rPr>
        <w:t xml:space="preserve">A proponente deverá estar adimplente com suas obrigações contratuais perante a SMC.</w:t>
      </w:r>
      <w:r w:rsidDel="00000000" w:rsidR="00000000" w:rsidRPr="00000000">
        <w:rPr>
          <w:rtl w:val="0"/>
        </w:rPr>
      </w:r>
    </w:p>
    <w:p w:rsidR="00000000" w:rsidDel="00000000" w:rsidP="00000000" w:rsidRDefault="00000000" w:rsidRPr="00000000" w14:paraId="0000008F">
      <w:pPr>
        <w:widowControl w:val="0"/>
        <w:numPr>
          <w:ilvl w:val="1"/>
          <w:numId w:val="8"/>
        </w:numPr>
        <w:tabs>
          <w:tab w:val="left" w:leader="none" w:pos="1074"/>
          <w:tab w:val="left" w:leader="none" w:pos="1075"/>
        </w:tabs>
        <w:spacing w:after="0" w:line="291" w:lineRule="auto"/>
        <w:ind w:left="1075" w:hanging="735"/>
        <w:jc w:val="both"/>
        <w:rPr/>
      </w:pPr>
      <w:r w:rsidDel="00000000" w:rsidR="00000000" w:rsidRPr="00000000">
        <w:rPr>
          <w:sz w:val="24"/>
          <w:szCs w:val="24"/>
          <w:rtl w:val="0"/>
        </w:rPr>
        <w:t xml:space="preserve">Não poderão ser proponentes:</w:t>
      </w:r>
      <w:r w:rsidDel="00000000" w:rsidR="00000000" w:rsidRPr="00000000">
        <w:rPr>
          <w:rtl w:val="0"/>
        </w:rPr>
      </w:r>
    </w:p>
    <w:p w:rsidR="00000000" w:rsidDel="00000000" w:rsidP="00000000" w:rsidRDefault="00000000" w:rsidRPr="00000000" w14:paraId="00000090">
      <w:pPr>
        <w:widowControl w:val="0"/>
        <w:numPr>
          <w:ilvl w:val="2"/>
          <w:numId w:val="8"/>
        </w:numPr>
        <w:tabs>
          <w:tab w:val="left" w:leader="none" w:pos="1795"/>
        </w:tabs>
        <w:spacing w:after="0" w:before="100" w:line="240" w:lineRule="auto"/>
        <w:ind w:left="1075" w:hanging="360"/>
        <w:jc w:val="both"/>
        <w:rPr/>
      </w:pPr>
      <w:r w:rsidDel="00000000" w:rsidR="00000000" w:rsidRPr="00000000">
        <w:rPr>
          <w:sz w:val="24"/>
          <w:szCs w:val="24"/>
          <w:rtl w:val="0"/>
        </w:rPr>
        <w:t xml:space="preserve">pessoa física;</w:t>
      </w:r>
      <w:r w:rsidDel="00000000" w:rsidR="00000000" w:rsidRPr="00000000">
        <w:rPr>
          <w:rtl w:val="0"/>
        </w:rPr>
      </w:r>
    </w:p>
    <w:p w:rsidR="00000000" w:rsidDel="00000000" w:rsidP="00000000" w:rsidRDefault="00000000" w:rsidRPr="00000000" w14:paraId="00000091">
      <w:pPr>
        <w:widowControl w:val="0"/>
        <w:numPr>
          <w:ilvl w:val="2"/>
          <w:numId w:val="8"/>
        </w:numPr>
        <w:tabs>
          <w:tab w:val="left" w:leader="none" w:pos="1795"/>
        </w:tabs>
        <w:spacing w:after="0" w:before="46" w:line="240" w:lineRule="auto"/>
        <w:ind w:left="1075" w:hanging="360"/>
        <w:jc w:val="both"/>
        <w:rPr/>
      </w:pPr>
      <w:r w:rsidDel="00000000" w:rsidR="00000000" w:rsidRPr="00000000">
        <w:rPr>
          <w:sz w:val="24"/>
          <w:szCs w:val="24"/>
          <w:rtl w:val="0"/>
        </w:rPr>
        <w:t xml:space="preserve">pessoa jurídica que não se enquadre nas condições descritas nesta chamada;</w:t>
      </w:r>
      <w:r w:rsidDel="00000000" w:rsidR="00000000" w:rsidRPr="00000000">
        <w:rPr>
          <w:rtl w:val="0"/>
        </w:rPr>
      </w:r>
    </w:p>
    <w:p w:rsidR="00000000" w:rsidDel="00000000" w:rsidP="00000000" w:rsidRDefault="00000000" w:rsidRPr="00000000" w14:paraId="00000092">
      <w:pPr>
        <w:widowControl w:val="0"/>
        <w:numPr>
          <w:ilvl w:val="2"/>
          <w:numId w:val="8"/>
        </w:numPr>
        <w:tabs>
          <w:tab w:val="left" w:leader="none" w:pos="1795"/>
        </w:tabs>
        <w:spacing w:after="0" w:before="43" w:line="276" w:lineRule="auto"/>
        <w:ind w:left="1075" w:right="634" w:hanging="360"/>
        <w:jc w:val="both"/>
        <w:rPr/>
      </w:pPr>
      <w:r w:rsidDel="00000000" w:rsidR="00000000" w:rsidRPr="00000000">
        <w:rPr>
          <w:sz w:val="24"/>
          <w:szCs w:val="24"/>
          <w:rtl w:val="0"/>
        </w:rPr>
        <w:t xml:space="preserve">pessoa jurídica que esteja em mora ou inadimplente com órgãos ou entidades da administração pública;</w:t>
      </w:r>
      <w:r w:rsidDel="00000000" w:rsidR="00000000" w:rsidRPr="00000000">
        <w:rPr>
          <w:rtl w:val="0"/>
        </w:rPr>
      </w:r>
    </w:p>
    <w:p w:rsidR="00000000" w:rsidDel="00000000" w:rsidP="00000000" w:rsidRDefault="00000000" w:rsidRPr="00000000" w14:paraId="00000093">
      <w:pPr>
        <w:widowControl w:val="0"/>
        <w:numPr>
          <w:ilvl w:val="2"/>
          <w:numId w:val="8"/>
        </w:numPr>
        <w:tabs>
          <w:tab w:val="left" w:leader="none" w:pos="1795"/>
        </w:tabs>
        <w:spacing w:after="0" w:line="240" w:lineRule="auto"/>
        <w:ind w:left="1075" w:hanging="360"/>
        <w:jc w:val="both"/>
        <w:rPr/>
      </w:pPr>
      <w:r w:rsidDel="00000000" w:rsidR="00000000" w:rsidRPr="00000000">
        <w:rPr>
          <w:sz w:val="24"/>
          <w:szCs w:val="24"/>
          <w:rtl w:val="0"/>
        </w:rPr>
        <w:t xml:space="preserve">empresas públicas, entidades religiosas, partidos políticos, ou suas entidades;</w:t>
      </w:r>
      <w:r w:rsidDel="00000000" w:rsidR="00000000" w:rsidRPr="00000000">
        <w:rPr>
          <w:rtl w:val="0"/>
        </w:rPr>
      </w:r>
    </w:p>
    <w:p w:rsidR="00000000" w:rsidDel="00000000" w:rsidP="00000000" w:rsidRDefault="00000000" w:rsidRPr="00000000" w14:paraId="00000094">
      <w:pPr>
        <w:widowControl w:val="0"/>
        <w:numPr>
          <w:ilvl w:val="2"/>
          <w:numId w:val="8"/>
        </w:numPr>
        <w:tabs>
          <w:tab w:val="left" w:leader="none" w:pos="1795"/>
        </w:tabs>
        <w:spacing w:after="0" w:before="44" w:line="278.00000000000006" w:lineRule="auto"/>
        <w:ind w:left="1075" w:right="650" w:hanging="360"/>
        <w:jc w:val="both"/>
        <w:rPr/>
      </w:pPr>
      <w:r w:rsidDel="00000000" w:rsidR="00000000" w:rsidRPr="00000000">
        <w:rPr>
          <w:sz w:val="24"/>
          <w:szCs w:val="24"/>
          <w:rtl w:val="0"/>
        </w:rPr>
        <w:t xml:space="preserve">pessoas jurídicas pertencentes à Administração Pública Direta ou Indireta, Federal, Estadual ou Municipal;</w:t>
      </w:r>
      <w:r w:rsidDel="00000000" w:rsidR="00000000" w:rsidRPr="00000000">
        <w:rPr>
          <w:rtl w:val="0"/>
        </w:rPr>
      </w:r>
    </w:p>
    <w:p w:rsidR="00000000" w:rsidDel="00000000" w:rsidP="00000000" w:rsidRDefault="00000000" w:rsidRPr="00000000" w14:paraId="00000095">
      <w:pPr>
        <w:widowControl w:val="0"/>
        <w:numPr>
          <w:ilvl w:val="2"/>
          <w:numId w:val="8"/>
        </w:numPr>
        <w:tabs>
          <w:tab w:val="left" w:leader="none" w:pos="1794"/>
          <w:tab w:val="left" w:leader="none" w:pos="1795"/>
        </w:tabs>
        <w:spacing w:after="0" w:line="276" w:lineRule="auto"/>
        <w:ind w:left="1075" w:right="622" w:hanging="360"/>
        <w:jc w:val="both"/>
        <w:rPr/>
      </w:pPr>
      <w:r w:rsidDel="00000000" w:rsidR="00000000" w:rsidRPr="00000000">
        <w:rPr>
          <w:sz w:val="24"/>
          <w:szCs w:val="24"/>
          <w:rtl w:val="0"/>
        </w:rPr>
        <w:t xml:space="preserve">empresas integrantes do "Sistema S" (SESC, SENAC, SESI, SENAI, SEST, SENAT, SEBRAE, SENAC e outros);</w:t>
      </w:r>
      <w:r w:rsidDel="00000000" w:rsidR="00000000" w:rsidRPr="00000000">
        <w:rPr>
          <w:rtl w:val="0"/>
        </w:rPr>
      </w:r>
    </w:p>
    <w:p w:rsidR="00000000" w:rsidDel="00000000" w:rsidP="00000000" w:rsidRDefault="00000000" w:rsidRPr="00000000" w14:paraId="00000096">
      <w:pPr>
        <w:widowControl w:val="0"/>
        <w:numPr>
          <w:ilvl w:val="2"/>
          <w:numId w:val="8"/>
        </w:numPr>
        <w:tabs>
          <w:tab w:val="left" w:leader="none" w:pos="1795"/>
        </w:tabs>
        <w:spacing w:after="0" w:line="240" w:lineRule="auto"/>
        <w:ind w:left="1075" w:hanging="360"/>
        <w:jc w:val="both"/>
        <w:rPr/>
      </w:pPr>
      <w:r w:rsidDel="00000000" w:rsidR="00000000" w:rsidRPr="00000000">
        <w:rPr>
          <w:sz w:val="24"/>
          <w:szCs w:val="24"/>
          <w:rtl w:val="0"/>
        </w:rPr>
        <w:t xml:space="preserve">pessoas jurídicas que possuam entre seus sócios ou dirigentes:</w:t>
      </w:r>
      <w:r w:rsidDel="00000000" w:rsidR="00000000" w:rsidRPr="00000000">
        <w:rPr>
          <w:rtl w:val="0"/>
        </w:rPr>
      </w:r>
    </w:p>
    <w:p w:rsidR="00000000" w:rsidDel="00000000" w:rsidP="00000000" w:rsidRDefault="00000000" w:rsidRPr="00000000" w14:paraId="00000097">
      <w:pPr>
        <w:widowControl w:val="0"/>
        <w:numPr>
          <w:ilvl w:val="3"/>
          <w:numId w:val="8"/>
        </w:numPr>
        <w:tabs>
          <w:tab w:val="left" w:leader="none" w:pos="2200"/>
        </w:tabs>
        <w:spacing w:after="0" w:before="37" w:line="276" w:lineRule="auto"/>
        <w:ind w:left="2200" w:right="896" w:hanging="420"/>
        <w:jc w:val="both"/>
        <w:rPr/>
      </w:pPr>
      <w:r w:rsidDel="00000000" w:rsidR="00000000" w:rsidRPr="00000000">
        <w:rPr>
          <w:sz w:val="24"/>
          <w:szCs w:val="24"/>
          <w:rtl w:val="0"/>
        </w:rPr>
        <w:t xml:space="preserve">agentes públicos lotados na SMC ou na FAN, seus cônjuges ou conviventes, ascendentes, descendentes, colaterais até o segundo grau;</w:t>
      </w:r>
      <w:r w:rsidDel="00000000" w:rsidR="00000000" w:rsidRPr="00000000">
        <w:rPr>
          <w:rtl w:val="0"/>
        </w:rPr>
      </w:r>
    </w:p>
    <w:p w:rsidR="00000000" w:rsidDel="00000000" w:rsidP="00000000" w:rsidRDefault="00000000" w:rsidRPr="00000000" w14:paraId="00000098">
      <w:pPr>
        <w:widowControl w:val="0"/>
        <w:numPr>
          <w:ilvl w:val="3"/>
          <w:numId w:val="8"/>
        </w:numPr>
        <w:tabs>
          <w:tab w:val="left" w:leader="none" w:pos="2200"/>
        </w:tabs>
        <w:spacing w:after="0" w:line="276" w:lineRule="auto"/>
        <w:ind w:left="2200" w:right="894" w:hanging="420"/>
        <w:jc w:val="both"/>
        <w:rPr/>
      </w:pPr>
      <w:r w:rsidDel="00000000" w:rsidR="00000000" w:rsidRPr="00000000">
        <w:rPr>
          <w:sz w:val="24"/>
          <w:szCs w:val="24"/>
          <w:rtl w:val="0"/>
        </w:rPr>
        <w:t xml:space="preserve">sejam representados por pessoas politicamente expostas, nos termos da definição prevista no art. 4º da Circular nº 3.461, de 24 de julho de 2009, na redação dada pela Circular nº 3.654, de 27 de março de 2013.</w:t>
      </w:r>
      <w:r w:rsidDel="00000000" w:rsidR="00000000" w:rsidRPr="00000000">
        <w:rPr>
          <w:rtl w:val="0"/>
        </w:rPr>
      </w:r>
    </w:p>
    <w:p w:rsidR="00000000" w:rsidDel="00000000" w:rsidP="00000000" w:rsidRDefault="00000000" w:rsidRPr="00000000" w14:paraId="00000099">
      <w:pPr>
        <w:widowControl w:val="0"/>
        <w:spacing w:after="0" w:before="6" w:line="240" w:lineRule="auto"/>
        <w:ind w:left="2880" w:firstLine="720"/>
        <w:rPr>
          <w:sz w:val="24"/>
          <w:szCs w:val="24"/>
        </w:rPr>
      </w:pPr>
      <w:r w:rsidDel="00000000" w:rsidR="00000000" w:rsidRPr="00000000">
        <w:rPr>
          <w:rtl w:val="0"/>
        </w:rPr>
      </w:r>
    </w:p>
    <w:p w:rsidR="00000000" w:rsidDel="00000000" w:rsidP="00000000" w:rsidRDefault="00000000" w:rsidRPr="00000000" w14:paraId="0000009A">
      <w:pPr>
        <w:widowControl w:val="0"/>
        <w:spacing w:after="0" w:before="1" w:line="240" w:lineRule="auto"/>
        <w:rPr>
          <w:sz w:val="20"/>
          <w:szCs w:val="20"/>
        </w:rPr>
      </w:pPr>
      <w:r w:rsidDel="00000000" w:rsidR="00000000" w:rsidRPr="00000000">
        <w:rPr>
          <w:rtl w:val="0"/>
        </w:rPr>
      </w:r>
    </w:p>
    <w:p w:rsidR="00000000" w:rsidDel="00000000" w:rsidP="00000000" w:rsidRDefault="00000000" w:rsidRPr="00000000" w14:paraId="0000009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65"/>
        </w:tabs>
        <w:spacing w:after="0" w:before="0" w:line="240" w:lineRule="auto"/>
        <w:ind w:left="1075" w:right="0" w:hanging="54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INSCRIÇÃO DAS PROPOSTAS</w:t>
      </w:r>
    </w:p>
    <w:p w:rsidR="00000000" w:rsidDel="00000000" w:rsidP="00000000" w:rsidRDefault="00000000" w:rsidRPr="00000000" w14:paraId="0000009C">
      <w:pPr>
        <w:widowControl w:val="0"/>
        <w:spacing w:after="0" w:line="240" w:lineRule="auto"/>
        <w:rPr>
          <w:b w:val="1"/>
          <w:sz w:val="20"/>
          <w:szCs w:val="20"/>
        </w:rPr>
      </w:pPr>
      <w:r w:rsidDel="00000000" w:rsidR="00000000" w:rsidRPr="00000000">
        <w:rPr>
          <w:rtl w:val="0"/>
        </w:rPr>
      </w:r>
    </w:p>
    <w:p w:rsidR="00000000" w:rsidDel="00000000" w:rsidP="00000000" w:rsidRDefault="00000000" w:rsidRPr="00000000" w14:paraId="0000009D">
      <w:pPr>
        <w:widowControl w:val="0"/>
        <w:numPr>
          <w:ilvl w:val="1"/>
          <w:numId w:val="8"/>
        </w:numPr>
        <w:tabs>
          <w:tab w:val="left" w:leader="none" w:pos="1075"/>
        </w:tabs>
        <w:spacing w:after="0" w:line="276" w:lineRule="auto"/>
        <w:ind w:left="1075" w:right="584" w:hanging="735"/>
        <w:jc w:val="both"/>
        <w:rPr>
          <w:b w:val="1"/>
        </w:rPr>
      </w:pPr>
      <w:r w:rsidDel="00000000" w:rsidR="00000000" w:rsidRPr="00000000">
        <w:rPr>
          <w:sz w:val="24"/>
          <w:szCs w:val="24"/>
          <w:rtl w:val="0"/>
        </w:rPr>
        <w:t xml:space="preserve">As inscrições serão gratuitas e efetuadas exclusivamente por meio do sistema eletrônico disponível no endereço</w:t>
      </w:r>
      <w:r w:rsidDel="00000000" w:rsidR="00000000" w:rsidRPr="00000000">
        <w:rPr>
          <w:color w:val="1154cc"/>
          <w:sz w:val="24"/>
          <w:szCs w:val="24"/>
          <w:rtl w:val="0"/>
        </w:rPr>
        <w:t xml:space="preserve"> </w:t>
      </w:r>
      <w:hyperlink r:id="rId7">
        <w:r w:rsidDel="00000000" w:rsidR="00000000" w:rsidRPr="00000000">
          <w:rPr>
            <w:color w:val="1154cc"/>
            <w:sz w:val="24"/>
            <w:szCs w:val="24"/>
            <w:u w:val="single"/>
            <w:rtl w:val="0"/>
          </w:rPr>
          <w:t xml:space="preserve">https://servicos.niteroi.rj.gov.br/</w:t>
        </w:r>
      </w:hyperlink>
      <w:r w:rsidDel="00000000" w:rsidR="00000000" w:rsidRPr="00000000">
        <w:rPr>
          <w:sz w:val="24"/>
          <w:szCs w:val="24"/>
          <w:rtl w:val="0"/>
        </w:rPr>
        <w:t xml:space="preserve">, que estará aberto das </w:t>
      </w:r>
      <w:r w:rsidDel="00000000" w:rsidR="00000000" w:rsidRPr="00000000">
        <w:rPr>
          <w:b w:val="1"/>
          <w:color w:val="222222"/>
          <w:sz w:val="24"/>
          <w:szCs w:val="24"/>
          <w:rtl w:val="0"/>
        </w:rPr>
        <w:t xml:space="preserve">10 horas do dia 02 de Julho de 2024 até às 18h do dia 16 de agosto de 2024</w:t>
      </w:r>
      <w:r w:rsidDel="00000000" w:rsidR="00000000" w:rsidRPr="00000000">
        <w:rPr>
          <w:color w:val="222222"/>
          <w:sz w:val="24"/>
          <w:szCs w:val="24"/>
          <w:rtl w:val="0"/>
        </w:rPr>
        <w:t xml:space="preserve">.</w:t>
      </w:r>
      <w:r w:rsidDel="00000000" w:rsidR="00000000" w:rsidRPr="00000000">
        <w:rPr>
          <w:rtl w:val="0"/>
        </w:rPr>
      </w:r>
    </w:p>
    <w:p w:rsidR="00000000" w:rsidDel="00000000" w:rsidP="00000000" w:rsidRDefault="00000000" w:rsidRPr="00000000" w14:paraId="0000009E">
      <w:pPr>
        <w:widowControl w:val="0"/>
        <w:spacing w:after="0" w:line="240" w:lineRule="auto"/>
        <w:ind w:left="1120" w:firstLine="0"/>
        <w:jc w:val="both"/>
        <w:rPr>
          <w:sz w:val="24"/>
          <w:szCs w:val="24"/>
        </w:rPr>
      </w:pPr>
      <w:r w:rsidDel="00000000" w:rsidR="00000000" w:rsidRPr="00000000">
        <w:rPr>
          <w:sz w:val="24"/>
          <w:szCs w:val="24"/>
          <w:rtl w:val="0"/>
        </w:rPr>
        <w:t xml:space="preserve">6.1.1. A inscrição das propostas poderá ser prorrogada por livre decisão da SMC.</w:t>
      </w:r>
    </w:p>
    <w:p w:rsidR="00000000" w:rsidDel="00000000" w:rsidP="00000000" w:rsidRDefault="00000000" w:rsidRPr="00000000" w14:paraId="0000009F">
      <w:pPr>
        <w:widowControl w:val="0"/>
        <w:numPr>
          <w:ilvl w:val="1"/>
          <w:numId w:val="8"/>
        </w:numPr>
        <w:tabs>
          <w:tab w:val="left" w:leader="none" w:pos="1075"/>
        </w:tabs>
        <w:spacing w:after="0" w:before="108" w:line="276" w:lineRule="auto"/>
        <w:ind w:left="1075" w:right="592" w:hanging="735"/>
        <w:jc w:val="both"/>
        <w:rPr/>
      </w:pPr>
      <w:r w:rsidDel="00000000" w:rsidR="00000000" w:rsidRPr="00000000">
        <w:rPr>
          <w:sz w:val="24"/>
          <w:szCs w:val="24"/>
          <w:rtl w:val="0"/>
        </w:rPr>
        <w:t xml:space="preserve">A inscrição será composta pelo preenchimento completo do formulário eletrônico, contendo dados da pessoa jurídica e de sua representante legal, descrição da proposta e </w:t>
      </w:r>
      <w:r w:rsidDel="00000000" w:rsidR="00000000" w:rsidRPr="00000000">
        <w:rPr>
          <w:i w:val="1"/>
          <w:sz w:val="24"/>
          <w:szCs w:val="24"/>
          <w:rtl w:val="0"/>
        </w:rPr>
        <w:t xml:space="preserve">upload </w:t>
      </w:r>
      <w:r w:rsidDel="00000000" w:rsidR="00000000" w:rsidRPr="00000000">
        <w:rPr>
          <w:sz w:val="24"/>
          <w:szCs w:val="24"/>
          <w:rtl w:val="0"/>
        </w:rPr>
        <w:t xml:space="preserve">dos anexos indicados no </w:t>
      </w:r>
      <w:r w:rsidDel="00000000" w:rsidR="00000000" w:rsidRPr="00000000">
        <w:rPr>
          <w:b w:val="1"/>
          <w:sz w:val="24"/>
          <w:szCs w:val="24"/>
          <w:rtl w:val="0"/>
        </w:rPr>
        <w:t xml:space="preserve">Anexo 01 - Documentos e materiais necessários à inscrição</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A0">
      <w:pPr>
        <w:widowControl w:val="0"/>
        <w:numPr>
          <w:ilvl w:val="1"/>
          <w:numId w:val="8"/>
        </w:numPr>
        <w:tabs>
          <w:tab w:val="left" w:leader="none" w:pos="990"/>
        </w:tabs>
        <w:spacing w:after="0" w:before="2" w:line="240" w:lineRule="auto"/>
        <w:ind w:left="1133.858267716535" w:hanging="735"/>
        <w:jc w:val="both"/>
        <w:rPr/>
      </w:pPr>
      <w:r w:rsidDel="00000000" w:rsidR="00000000" w:rsidRPr="00000000">
        <w:rPr>
          <w:sz w:val="24"/>
          <w:szCs w:val="24"/>
          <w:rtl w:val="0"/>
        </w:rPr>
        <w:t xml:space="preserve">Cada proponente poderá inscrever no máximo 01 (uma) proposta na chamada.</w:t>
      </w:r>
      <w:r w:rsidDel="00000000" w:rsidR="00000000" w:rsidRPr="00000000">
        <w:rPr>
          <w:rtl w:val="0"/>
        </w:rPr>
        <w:t xml:space="preserve"> </w:t>
      </w:r>
      <w:r w:rsidDel="00000000" w:rsidR="00000000" w:rsidRPr="00000000">
        <w:rPr>
          <w:sz w:val="24"/>
          <w:szCs w:val="24"/>
          <w:rtl w:val="0"/>
        </w:rPr>
        <w:t xml:space="preserve">Cada proponente poderá ser contemplado em, no máximo, 01 (uma) proposta.</w:t>
      </w:r>
      <w:r w:rsidDel="00000000" w:rsidR="00000000" w:rsidRPr="00000000">
        <w:rPr>
          <w:rtl w:val="0"/>
        </w:rPr>
      </w:r>
    </w:p>
    <w:p w:rsidR="00000000" w:rsidDel="00000000" w:rsidP="00000000" w:rsidRDefault="00000000" w:rsidRPr="00000000" w14:paraId="000000A1">
      <w:pPr>
        <w:widowControl w:val="0"/>
        <w:numPr>
          <w:ilvl w:val="1"/>
          <w:numId w:val="8"/>
        </w:numPr>
        <w:tabs>
          <w:tab w:val="left" w:leader="none" w:pos="1075"/>
        </w:tabs>
        <w:spacing w:after="0" w:before="43" w:line="278.00000000000006" w:lineRule="auto"/>
        <w:ind w:left="1075" w:right="751" w:hanging="735"/>
        <w:jc w:val="both"/>
        <w:rPr/>
      </w:pPr>
      <w:r w:rsidDel="00000000" w:rsidR="00000000" w:rsidRPr="00000000">
        <w:rPr>
          <w:sz w:val="24"/>
          <w:szCs w:val="24"/>
          <w:rtl w:val="0"/>
        </w:rPr>
        <w:t xml:space="preserve">Caso a proponente envie mais de 01 (uma) proposta, será considerada válida a última enviada, sendo as demais inabilitadas.</w:t>
      </w:r>
      <w:r w:rsidDel="00000000" w:rsidR="00000000" w:rsidRPr="00000000">
        <w:rPr>
          <w:rtl w:val="0"/>
        </w:rPr>
      </w:r>
    </w:p>
    <w:p w:rsidR="00000000" w:rsidDel="00000000" w:rsidP="00000000" w:rsidRDefault="00000000" w:rsidRPr="00000000" w14:paraId="000000A2">
      <w:pPr>
        <w:widowControl w:val="0"/>
        <w:numPr>
          <w:ilvl w:val="1"/>
          <w:numId w:val="8"/>
        </w:numPr>
        <w:tabs>
          <w:tab w:val="left" w:leader="none" w:pos="1075"/>
        </w:tabs>
        <w:spacing w:after="0" w:line="276" w:lineRule="auto"/>
        <w:ind w:left="1075" w:right="750" w:hanging="735"/>
        <w:jc w:val="both"/>
        <w:rPr/>
      </w:pPr>
      <w:r w:rsidDel="00000000" w:rsidR="00000000" w:rsidRPr="00000000">
        <w:rPr>
          <w:sz w:val="24"/>
          <w:szCs w:val="24"/>
          <w:rtl w:val="0"/>
        </w:rPr>
        <w:t xml:space="preserve">Caso seja identificada a inscrição de uma mesma proposta por proponentes diferentes, ambas as inscrições poderão ser inabilitadas em qualquer tempo.</w:t>
      </w:r>
      <w:r w:rsidDel="00000000" w:rsidR="00000000" w:rsidRPr="00000000">
        <w:rPr>
          <w:rtl w:val="0"/>
        </w:rPr>
      </w:r>
    </w:p>
    <w:p w:rsidR="00000000" w:rsidDel="00000000" w:rsidP="00000000" w:rsidRDefault="00000000" w:rsidRPr="00000000" w14:paraId="000000A3">
      <w:pPr>
        <w:widowControl w:val="0"/>
        <w:numPr>
          <w:ilvl w:val="1"/>
          <w:numId w:val="8"/>
        </w:numPr>
        <w:tabs>
          <w:tab w:val="left" w:leader="none" w:pos="1075"/>
        </w:tabs>
        <w:spacing w:after="0" w:line="278.00000000000006" w:lineRule="auto"/>
        <w:ind w:left="1075" w:right="602" w:hanging="735"/>
        <w:jc w:val="both"/>
        <w:rPr/>
      </w:pPr>
      <w:r w:rsidDel="00000000" w:rsidR="00000000" w:rsidRPr="00000000">
        <w:rPr>
          <w:sz w:val="24"/>
          <w:szCs w:val="24"/>
          <w:rtl w:val="0"/>
        </w:rPr>
        <w:t xml:space="preserve">Não serão aceitas modificações ou substituições de dados e de anexos depois de finalizada a inscrição.</w:t>
      </w:r>
      <w:r w:rsidDel="00000000" w:rsidR="00000000" w:rsidRPr="00000000">
        <w:rPr>
          <w:rtl w:val="0"/>
        </w:rPr>
      </w:r>
    </w:p>
    <w:p w:rsidR="00000000" w:rsidDel="00000000" w:rsidP="00000000" w:rsidRDefault="00000000" w:rsidRPr="00000000" w14:paraId="000000A4">
      <w:pPr>
        <w:widowControl w:val="0"/>
        <w:numPr>
          <w:ilvl w:val="1"/>
          <w:numId w:val="8"/>
        </w:numPr>
        <w:tabs>
          <w:tab w:val="left" w:leader="none" w:pos="1075"/>
        </w:tabs>
        <w:spacing w:after="0" w:line="291" w:lineRule="auto"/>
        <w:ind w:left="1075" w:hanging="735"/>
        <w:jc w:val="both"/>
        <w:rPr/>
      </w:pPr>
      <w:r w:rsidDel="00000000" w:rsidR="00000000" w:rsidRPr="00000000">
        <w:rPr>
          <w:sz w:val="24"/>
          <w:szCs w:val="24"/>
          <w:rtl w:val="0"/>
        </w:rPr>
        <w:t xml:space="preserve">Não será permitida a substituição de proponentes depois de finalizada a inscrição.</w:t>
      </w:r>
      <w:r w:rsidDel="00000000" w:rsidR="00000000" w:rsidRPr="00000000">
        <w:rPr>
          <w:rtl w:val="0"/>
        </w:rPr>
      </w:r>
    </w:p>
    <w:p w:rsidR="00000000" w:rsidDel="00000000" w:rsidP="00000000" w:rsidRDefault="00000000" w:rsidRPr="00000000" w14:paraId="000000A5">
      <w:pPr>
        <w:widowControl w:val="0"/>
        <w:numPr>
          <w:ilvl w:val="1"/>
          <w:numId w:val="8"/>
        </w:numPr>
        <w:tabs>
          <w:tab w:val="left" w:leader="none" w:pos="1075"/>
        </w:tabs>
        <w:spacing w:after="0" w:before="95" w:line="276" w:lineRule="auto"/>
        <w:ind w:left="1075" w:right="601" w:hanging="735"/>
        <w:jc w:val="both"/>
        <w:rPr/>
      </w:pPr>
      <w:r w:rsidDel="00000000" w:rsidR="00000000" w:rsidRPr="00000000">
        <w:rPr>
          <w:sz w:val="24"/>
          <w:szCs w:val="24"/>
          <w:rtl w:val="0"/>
        </w:rPr>
        <w:t xml:space="preserve">Os documentos e conteúdos obrigatórios para anexação deverão respeitar as especificações técnicas exigidas no sistema, sendo expressamente proibida a anexação de documentos que contenham rasuras, colagens ou montagens.</w:t>
      </w:r>
      <w:r w:rsidDel="00000000" w:rsidR="00000000" w:rsidRPr="00000000">
        <w:rPr>
          <w:rtl w:val="0"/>
        </w:rPr>
      </w:r>
    </w:p>
    <w:p w:rsidR="00000000" w:rsidDel="00000000" w:rsidP="00000000" w:rsidRDefault="00000000" w:rsidRPr="00000000" w14:paraId="000000A6">
      <w:pPr>
        <w:widowControl w:val="0"/>
        <w:numPr>
          <w:ilvl w:val="1"/>
          <w:numId w:val="8"/>
        </w:numPr>
        <w:tabs>
          <w:tab w:val="left" w:leader="none" w:pos="1075"/>
        </w:tabs>
        <w:spacing w:after="0" w:line="240" w:lineRule="auto"/>
        <w:ind w:left="1075" w:hanging="735"/>
        <w:jc w:val="both"/>
        <w:rPr/>
      </w:pPr>
      <w:r w:rsidDel="00000000" w:rsidR="00000000" w:rsidRPr="00000000">
        <w:rPr>
          <w:sz w:val="24"/>
          <w:szCs w:val="24"/>
          <w:rtl w:val="0"/>
        </w:rPr>
        <w:t xml:space="preserve">Os vídeos que compõem a inscrição das propostas deverão ser enviados em formatos</w:t>
      </w:r>
      <w:r w:rsidDel="00000000" w:rsidR="00000000" w:rsidRPr="00000000">
        <w:rPr>
          <w:rtl w:val="0"/>
        </w:rPr>
      </w:r>
    </w:p>
    <w:p w:rsidR="00000000" w:rsidDel="00000000" w:rsidP="00000000" w:rsidRDefault="00000000" w:rsidRPr="00000000" w14:paraId="000000A7">
      <w:pPr>
        <w:widowControl w:val="0"/>
        <w:spacing w:after="0" w:before="110" w:line="240" w:lineRule="auto"/>
        <w:ind w:left="1075" w:right="551" w:firstLine="0"/>
        <w:jc w:val="both"/>
        <w:rPr>
          <w:sz w:val="24"/>
          <w:szCs w:val="24"/>
        </w:rPr>
      </w:pPr>
      <w:r w:rsidDel="00000000" w:rsidR="00000000" w:rsidRPr="00000000">
        <w:rPr>
          <w:sz w:val="24"/>
          <w:szCs w:val="24"/>
          <w:rtl w:val="0"/>
        </w:rPr>
        <w:t xml:space="preserve">de endereços eletrônicos “links”, inseridos em arquivo PDF, e deverão estar abertos para visualização.</w:t>
      </w:r>
    </w:p>
    <w:p w:rsidR="00000000" w:rsidDel="00000000" w:rsidP="00000000" w:rsidRDefault="00000000" w:rsidRPr="00000000" w14:paraId="000000A8">
      <w:pPr>
        <w:widowControl w:val="0"/>
        <w:numPr>
          <w:ilvl w:val="1"/>
          <w:numId w:val="8"/>
        </w:numPr>
        <w:tabs>
          <w:tab w:val="left" w:leader="none" w:pos="1075"/>
        </w:tabs>
        <w:spacing w:after="0" w:before="43" w:line="278.00000000000006" w:lineRule="auto"/>
        <w:ind w:left="1075" w:right="602" w:hanging="735"/>
        <w:jc w:val="both"/>
        <w:rPr/>
      </w:pPr>
      <w:r w:rsidDel="00000000" w:rsidR="00000000" w:rsidRPr="00000000">
        <w:rPr>
          <w:sz w:val="24"/>
          <w:szCs w:val="24"/>
          <w:rtl w:val="0"/>
        </w:rPr>
        <w:t xml:space="preserve">Os anexos enviados no sistema de inscrição não podem ultrapassar o limite de 3 (três) megabytes por arquivo.</w:t>
      </w:r>
      <w:r w:rsidDel="00000000" w:rsidR="00000000" w:rsidRPr="00000000">
        <w:rPr>
          <w:rtl w:val="0"/>
        </w:rPr>
      </w:r>
    </w:p>
    <w:p w:rsidR="00000000" w:rsidDel="00000000" w:rsidP="00000000" w:rsidRDefault="00000000" w:rsidRPr="00000000" w14:paraId="000000A9">
      <w:pPr>
        <w:widowControl w:val="0"/>
        <w:numPr>
          <w:ilvl w:val="1"/>
          <w:numId w:val="8"/>
        </w:numPr>
        <w:tabs>
          <w:tab w:val="left" w:leader="none" w:pos="1075"/>
        </w:tabs>
        <w:spacing w:after="0" w:line="276" w:lineRule="auto"/>
        <w:ind w:left="1075" w:right="593" w:hanging="735"/>
        <w:jc w:val="both"/>
        <w:rPr/>
      </w:pPr>
      <w:r w:rsidDel="00000000" w:rsidR="00000000" w:rsidRPr="00000000">
        <w:rPr>
          <w:sz w:val="24"/>
          <w:szCs w:val="24"/>
          <w:rtl w:val="0"/>
        </w:rPr>
        <w:t xml:space="preserve">A SMC se reserva ao direito de exigir, em qualquer momento, a apresentação do documento original, dentro do prazo estipulado na notificação, se detectada a montagem ou colagem de assinaturas nos documentos. Caso o documento original tenha conteúdo diverso do que foi anexado na inscrição, a proposta será inabilitada a qualquer tempo.</w:t>
      </w:r>
      <w:r w:rsidDel="00000000" w:rsidR="00000000" w:rsidRPr="00000000">
        <w:rPr>
          <w:rtl w:val="0"/>
        </w:rPr>
      </w:r>
    </w:p>
    <w:p w:rsidR="00000000" w:rsidDel="00000000" w:rsidP="00000000" w:rsidRDefault="00000000" w:rsidRPr="00000000" w14:paraId="000000AA">
      <w:pPr>
        <w:widowControl w:val="0"/>
        <w:numPr>
          <w:ilvl w:val="1"/>
          <w:numId w:val="8"/>
        </w:numPr>
        <w:tabs>
          <w:tab w:val="left" w:leader="none" w:pos="1075"/>
        </w:tabs>
        <w:spacing w:after="0" w:line="276" w:lineRule="auto"/>
        <w:ind w:left="1075" w:right="593" w:hanging="735"/>
        <w:jc w:val="both"/>
        <w:rPr/>
      </w:pPr>
      <w:r w:rsidDel="00000000" w:rsidR="00000000" w:rsidRPr="00000000">
        <w:rPr>
          <w:sz w:val="24"/>
          <w:szCs w:val="24"/>
          <w:rtl w:val="0"/>
        </w:rPr>
        <w:t xml:space="preserve">A proponente deverá preencher todas as informações contidas nos formulários, estando sujeito à inabilitação caso estas não estejam completas ou não sejam verídicas.</w:t>
      </w:r>
      <w:r w:rsidDel="00000000" w:rsidR="00000000" w:rsidRPr="00000000">
        <w:rPr>
          <w:rtl w:val="0"/>
        </w:rPr>
      </w:r>
    </w:p>
    <w:p w:rsidR="00000000" w:rsidDel="00000000" w:rsidP="00000000" w:rsidRDefault="00000000" w:rsidRPr="00000000" w14:paraId="000000AB">
      <w:pPr>
        <w:widowControl w:val="0"/>
        <w:numPr>
          <w:ilvl w:val="1"/>
          <w:numId w:val="8"/>
        </w:numPr>
        <w:tabs>
          <w:tab w:val="left" w:leader="none" w:pos="1075"/>
        </w:tabs>
        <w:spacing w:after="0" w:line="276" w:lineRule="auto"/>
        <w:ind w:left="1075" w:right="596" w:hanging="735"/>
        <w:jc w:val="both"/>
        <w:rPr/>
      </w:pPr>
      <w:r w:rsidDel="00000000" w:rsidR="00000000" w:rsidRPr="00000000">
        <w:rPr>
          <w:sz w:val="24"/>
          <w:szCs w:val="24"/>
          <w:rtl w:val="0"/>
        </w:rPr>
        <w:t xml:space="preserve">É imprescindível o envio de todos os documentos solicitados na presente chamada pública. A SMC se reserva ao direito de inabilitar propostas que não estejam completas.</w:t>
      </w:r>
      <w:r w:rsidDel="00000000" w:rsidR="00000000" w:rsidRPr="00000000">
        <w:rPr>
          <w:rtl w:val="0"/>
        </w:rPr>
      </w:r>
    </w:p>
    <w:p w:rsidR="00000000" w:rsidDel="00000000" w:rsidP="00000000" w:rsidRDefault="00000000" w:rsidRPr="00000000" w14:paraId="000000AC">
      <w:pPr>
        <w:widowControl w:val="0"/>
        <w:numPr>
          <w:ilvl w:val="1"/>
          <w:numId w:val="8"/>
        </w:numPr>
        <w:tabs>
          <w:tab w:val="left" w:leader="none" w:pos="1075"/>
        </w:tabs>
        <w:spacing w:after="0" w:line="276" w:lineRule="auto"/>
        <w:ind w:left="1075" w:right="596" w:hanging="735"/>
        <w:jc w:val="both"/>
        <w:rPr/>
      </w:pPr>
      <w:r w:rsidDel="00000000" w:rsidR="00000000" w:rsidRPr="00000000">
        <w:rPr>
          <w:sz w:val="24"/>
          <w:szCs w:val="24"/>
          <w:rtl w:val="0"/>
        </w:rPr>
        <w:t xml:space="preserve">A SMC não se responsabiliza por eventuais congestionamentos no sistema de inscrição online ou por erros no preenchimento do formulário eletrônico e recomenda que a inscrição seja feita com antecedência em relação ao prazo final.</w:t>
      </w:r>
      <w:r w:rsidDel="00000000" w:rsidR="00000000" w:rsidRPr="00000000">
        <w:rPr>
          <w:rtl w:val="0"/>
        </w:rPr>
      </w:r>
    </w:p>
    <w:p w:rsidR="00000000" w:rsidDel="00000000" w:rsidP="00000000" w:rsidRDefault="00000000" w:rsidRPr="00000000" w14:paraId="000000AD">
      <w:pPr>
        <w:widowControl w:val="0"/>
        <w:numPr>
          <w:ilvl w:val="1"/>
          <w:numId w:val="8"/>
        </w:numPr>
        <w:tabs>
          <w:tab w:val="left" w:leader="none" w:pos="1075"/>
        </w:tabs>
        <w:spacing w:after="0" w:line="276" w:lineRule="auto"/>
        <w:ind w:left="1075" w:right="596" w:hanging="735"/>
        <w:jc w:val="both"/>
        <w:rPr/>
      </w:pPr>
      <w:r w:rsidDel="00000000" w:rsidR="00000000" w:rsidRPr="00000000">
        <w:rPr>
          <w:sz w:val="24"/>
          <w:szCs w:val="24"/>
          <w:rtl w:val="0"/>
        </w:rPr>
        <w:t xml:space="preserve">A SMC recomenda que a proponente mantenha cópia das informações e anexos referentes à inscrição, em arquivo físico ou digital, pois o acesso ao sistema poderá ser encerrado ao fim do período de inscrição.</w:t>
      </w:r>
      <w:r w:rsidDel="00000000" w:rsidR="00000000" w:rsidRPr="00000000">
        <w:rPr>
          <w:rtl w:val="0"/>
        </w:rPr>
      </w:r>
    </w:p>
    <w:p w:rsidR="00000000" w:rsidDel="00000000" w:rsidP="00000000" w:rsidRDefault="00000000" w:rsidRPr="00000000" w14:paraId="000000AE">
      <w:pPr>
        <w:widowControl w:val="0"/>
        <w:numPr>
          <w:ilvl w:val="1"/>
          <w:numId w:val="8"/>
        </w:numPr>
        <w:tabs>
          <w:tab w:val="left" w:leader="none" w:pos="1075"/>
        </w:tabs>
        <w:spacing w:after="0" w:line="276" w:lineRule="auto"/>
        <w:ind w:left="1075" w:right="597" w:hanging="735"/>
        <w:rPr/>
      </w:pPr>
      <w:r w:rsidDel="00000000" w:rsidR="00000000" w:rsidRPr="00000000">
        <w:rPr>
          <w:sz w:val="24"/>
          <w:szCs w:val="24"/>
          <w:rtl w:val="0"/>
        </w:rPr>
        <w:t xml:space="preserve">Após preencher por completo todas as informações do formulário eletrônico e anexar os arquivos obrigatórios, a proponente deve clicar no ícone “concluir” para finalizar a inscrição.</w:t>
      </w:r>
      <w:r w:rsidDel="00000000" w:rsidR="00000000" w:rsidRPr="00000000">
        <w:rPr>
          <w:rtl w:val="0"/>
        </w:rPr>
      </w:r>
    </w:p>
    <w:p w:rsidR="00000000" w:rsidDel="00000000" w:rsidP="00000000" w:rsidRDefault="00000000" w:rsidRPr="00000000" w14:paraId="000000AF">
      <w:pPr>
        <w:widowControl w:val="0"/>
        <w:numPr>
          <w:ilvl w:val="1"/>
          <w:numId w:val="8"/>
        </w:numPr>
        <w:tabs>
          <w:tab w:val="left" w:leader="none" w:pos="1075"/>
        </w:tabs>
        <w:spacing w:after="0" w:before="52" w:line="276" w:lineRule="auto"/>
        <w:ind w:left="1075" w:right="606" w:hanging="735"/>
        <w:jc w:val="both"/>
        <w:rPr/>
      </w:pPr>
      <w:r w:rsidDel="00000000" w:rsidR="00000000" w:rsidRPr="00000000">
        <w:rPr>
          <w:sz w:val="24"/>
          <w:szCs w:val="24"/>
          <w:rtl w:val="0"/>
        </w:rPr>
        <w:t xml:space="preserve">Serão consideradas válidas apenas as inscrições finalizadas dentro do prazo previsto. As demais serão inabilitadas.</w:t>
      </w:r>
      <w:r w:rsidDel="00000000" w:rsidR="00000000" w:rsidRPr="00000000">
        <w:rPr>
          <w:rtl w:val="0"/>
        </w:rPr>
      </w:r>
    </w:p>
    <w:p w:rsidR="00000000" w:rsidDel="00000000" w:rsidP="00000000" w:rsidRDefault="00000000" w:rsidRPr="00000000" w14:paraId="000000B0">
      <w:pPr>
        <w:widowControl w:val="0"/>
        <w:numPr>
          <w:ilvl w:val="1"/>
          <w:numId w:val="8"/>
        </w:numPr>
        <w:tabs>
          <w:tab w:val="left" w:leader="none" w:pos="1075"/>
        </w:tabs>
        <w:spacing w:after="0" w:line="276" w:lineRule="auto"/>
        <w:ind w:left="1075" w:right="592" w:hanging="735"/>
        <w:jc w:val="both"/>
        <w:rPr/>
      </w:pPr>
      <w:r w:rsidDel="00000000" w:rsidR="00000000" w:rsidRPr="00000000">
        <w:rPr>
          <w:sz w:val="24"/>
          <w:szCs w:val="24"/>
          <w:rtl w:val="0"/>
        </w:rPr>
        <w:t xml:space="preserve">A finalização da inscrição implica prévia e integral concordância da proponente com as disposições previstas nesta chamada pública. A proponente será a única responsável pela veracidade das informações e documentos encaminhados, isentando a SMC de qualquer responsabilidade civil ou penal.</w:t>
      </w:r>
      <w:r w:rsidDel="00000000" w:rsidR="00000000" w:rsidRPr="00000000">
        <w:rPr>
          <w:rtl w:val="0"/>
        </w:rPr>
      </w:r>
    </w:p>
    <w:p w:rsidR="00000000" w:rsidDel="00000000" w:rsidP="00000000" w:rsidRDefault="00000000" w:rsidRPr="00000000" w14:paraId="000000B1">
      <w:pPr>
        <w:widowControl w:val="0"/>
        <w:numPr>
          <w:ilvl w:val="1"/>
          <w:numId w:val="8"/>
        </w:numPr>
        <w:tabs>
          <w:tab w:val="left" w:leader="none" w:pos="1075"/>
        </w:tabs>
        <w:spacing w:after="0" w:line="276" w:lineRule="auto"/>
        <w:ind w:left="1075" w:right="596" w:hanging="735"/>
        <w:jc w:val="both"/>
        <w:rPr/>
      </w:pPr>
      <w:r w:rsidDel="00000000" w:rsidR="00000000" w:rsidRPr="00000000">
        <w:rPr>
          <w:sz w:val="24"/>
          <w:szCs w:val="24"/>
          <w:rtl w:val="0"/>
        </w:rPr>
        <w:t xml:space="preserve">Eventuais irregularidades na documentação e nas informações enviadas no ato da inscrição, constatadas a qualquer tempo, implicará na inabilitação da proponente, sem prejuízo da aplicação das medidas legais cabíveis.</w:t>
      </w:r>
      <w:r w:rsidDel="00000000" w:rsidR="00000000" w:rsidRPr="00000000">
        <w:rPr>
          <w:rtl w:val="0"/>
        </w:rPr>
      </w:r>
    </w:p>
    <w:p w:rsidR="00000000" w:rsidDel="00000000" w:rsidP="00000000" w:rsidRDefault="00000000" w:rsidRPr="00000000" w14:paraId="000000B2">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0B3">
      <w:pPr>
        <w:widowControl w:val="0"/>
        <w:spacing w:after="0" w:before="11" w:line="240" w:lineRule="auto"/>
        <w:rPr>
          <w:sz w:val="19"/>
          <w:szCs w:val="19"/>
        </w:rPr>
      </w:pPr>
      <w:r w:rsidDel="00000000" w:rsidR="00000000" w:rsidRPr="00000000">
        <w:rPr>
          <w:rtl w:val="0"/>
        </w:rPr>
      </w:r>
    </w:p>
    <w:p w:rsidR="00000000" w:rsidDel="00000000" w:rsidP="00000000" w:rsidRDefault="00000000" w:rsidRPr="00000000" w14:paraId="000000B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65"/>
        </w:tabs>
        <w:spacing w:after="0" w:before="1" w:line="240" w:lineRule="auto"/>
        <w:ind w:left="1075" w:right="0" w:hanging="54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AVALIAÇÃO</w:t>
      </w:r>
    </w:p>
    <w:p w:rsidR="00000000" w:rsidDel="00000000" w:rsidP="00000000" w:rsidRDefault="00000000" w:rsidRPr="00000000" w14:paraId="000000B5">
      <w:pPr>
        <w:widowControl w:val="0"/>
        <w:spacing w:after="0" w:before="9" w:line="240" w:lineRule="auto"/>
        <w:rPr>
          <w:b w:val="1"/>
          <w:sz w:val="19"/>
          <w:szCs w:val="19"/>
        </w:rPr>
      </w:pPr>
      <w:r w:rsidDel="00000000" w:rsidR="00000000" w:rsidRPr="00000000">
        <w:rPr>
          <w:rtl w:val="0"/>
        </w:rPr>
      </w:r>
    </w:p>
    <w:p w:rsidR="00000000" w:rsidDel="00000000" w:rsidP="00000000" w:rsidRDefault="00000000" w:rsidRPr="00000000" w14:paraId="000000B6">
      <w:pPr>
        <w:widowControl w:val="0"/>
        <w:numPr>
          <w:ilvl w:val="1"/>
          <w:numId w:val="8"/>
        </w:numPr>
        <w:tabs>
          <w:tab w:val="left" w:leader="none" w:pos="1120"/>
        </w:tabs>
        <w:spacing w:after="0" w:before="1" w:line="240" w:lineRule="auto"/>
        <w:ind w:left="1075" w:hanging="735"/>
        <w:jc w:val="both"/>
        <w:rPr/>
      </w:pPr>
      <w:r w:rsidDel="00000000" w:rsidR="00000000" w:rsidRPr="00000000">
        <w:rPr>
          <w:sz w:val="24"/>
          <w:szCs w:val="24"/>
          <w:rtl w:val="0"/>
        </w:rPr>
        <w:t xml:space="preserve">A avaliação das propostas inscritas será feita em duas fases: Habilitação e Seleção.</w:t>
      </w:r>
      <w:r w:rsidDel="00000000" w:rsidR="00000000" w:rsidRPr="00000000">
        <w:rPr>
          <w:rtl w:val="0"/>
        </w:rPr>
      </w:r>
    </w:p>
    <w:p w:rsidR="00000000" w:rsidDel="00000000" w:rsidP="00000000" w:rsidRDefault="00000000" w:rsidRPr="00000000" w14:paraId="000000B7">
      <w:pPr>
        <w:widowControl w:val="0"/>
        <w:numPr>
          <w:ilvl w:val="1"/>
          <w:numId w:val="8"/>
        </w:numPr>
        <w:tabs>
          <w:tab w:val="left" w:leader="none" w:pos="1075"/>
        </w:tabs>
        <w:spacing w:after="0" w:before="46" w:line="276" w:lineRule="auto"/>
        <w:ind w:left="1075" w:right="594" w:hanging="735"/>
        <w:jc w:val="both"/>
        <w:rPr/>
      </w:pPr>
      <w:r w:rsidDel="00000000" w:rsidR="00000000" w:rsidRPr="00000000">
        <w:rPr>
          <w:sz w:val="24"/>
          <w:szCs w:val="24"/>
          <w:rtl w:val="0"/>
        </w:rPr>
        <w:t xml:space="preserve">A Fase da Habilitação será realizada por equipe da SMC designada pela Secretária Municipal das Culturas para este fim.</w:t>
      </w:r>
      <w:r w:rsidDel="00000000" w:rsidR="00000000" w:rsidRPr="00000000">
        <w:rPr>
          <w:rtl w:val="0"/>
        </w:rPr>
      </w:r>
    </w:p>
    <w:p w:rsidR="00000000" w:rsidDel="00000000" w:rsidP="00000000" w:rsidRDefault="00000000" w:rsidRPr="00000000" w14:paraId="000000B8">
      <w:pPr>
        <w:widowControl w:val="0"/>
        <w:numPr>
          <w:ilvl w:val="1"/>
          <w:numId w:val="8"/>
        </w:numPr>
        <w:tabs>
          <w:tab w:val="left" w:leader="none" w:pos="1075"/>
        </w:tabs>
        <w:spacing w:after="0" w:line="276" w:lineRule="auto"/>
        <w:ind w:left="1075" w:right="603" w:hanging="735"/>
        <w:jc w:val="both"/>
        <w:rPr/>
      </w:pPr>
      <w:r w:rsidDel="00000000" w:rsidR="00000000" w:rsidRPr="00000000">
        <w:rPr>
          <w:sz w:val="24"/>
          <w:szCs w:val="24"/>
          <w:rtl w:val="0"/>
        </w:rPr>
        <w:t xml:space="preserve">A Fase de Seleção será realizada pela Comissão de Avaliação, indicada pela Secretária Municipal das Culturas e será composta por, pelo menos, 03 (três) pessoas de notório saber das áreas artísticas e culturais, e terá como função exclusiva, nesta chamada pública, examinar o conteúdo das propostas.</w:t>
      </w:r>
      <w:r w:rsidDel="00000000" w:rsidR="00000000" w:rsidRPr="00000000">
        <w:rPr>
          <w:rtl w:val="0"/>
        </w:rPr>
      </w:r>
    </w:p>
    <w:p w:rsidR="00000000" w:rsidDel="00000000" w:rsidP="00000000" w:rsidRDefault="00000000" w:rsidRPr="00000000" w14:paraId="000000B9">
      <w:pPr>
        <w:widowControl w:val="0"/>
        <w:numPr>
          <w:ilvl w:val="1"/>
          <w:numId w:val="8"/>
        </w:numPr>
        <w:tabs>
          <w:tab w:val="left" w:leader="none" w:pos="1075"/>
        </w:tabs>
        <w:spacing w:after="0" w:line="276" w:lineRule="auto"/>
        <w:ind w:left="1075" w:right="595" w:hanging="735"/>
        <w:jc w:val="both"/>
        <w:rPr/>
      </w:pPr>
      <w:r w:rsidDel="00000000" w:rsidR="00000000" w:rsidRPr="00000000">
        <w:rPr>
          <w:sz w:val="24"/>
          <w:szCs w:val="24"/>
          <w:rtl w:val="0"/>
        </w:rPr>
        <w:t xml:space="preserve">Todos os membros da Comissão de Avaliação deverão ser profissionais de notório saber, com reconhecida atuação na matéria objeto do julgamento, cuja comprovação dar-se-á por meio da apresentação de currículo que indique atuação no âmbito deste edital.</w:t>
      </w:r>
      <w:r w:rsidDel="00000000" w:rsidR="00000000" w:rsidRPr="00000000">
        <w:rPr>
          <w:rtl w:val="0"/>
        </w:rPr>
      </w:r>
    </w:p>
    <w:p w:rsidR="00000000" w:rsidDel="00000000" w:rsidP="00000000" w:rsidRDefault="00000000" w:rsidRPr="00000000" w14:paraId="000000BA">
      <w:pPr>
        <w:widowControl w:val="0"/>
        <w:numPr>
          <w:ilvl w:val="1"/>
          <w:numId w:val="8"/>
        </w:numPr>
        <w:tabs>
          <w:tab w:val="left" w:leader="none" w:pos="1075"/>
        </w:tabs>
        <w:spacing w:after="0" w:line="276" w:lineRule="auto"/>
        <w:ind w:left="1075" w:right="599" w:hanging="735"/>
        <w:jc w:val="both"/>
        <w:rPr/>
      </w:pPr>
      <w:r w:rsidDel="00000000" w:rsidR="00000000" w:rsidRPr="00000000">
        <w:rPr>
          <w:sz w:val="24"/>
          <w:szCs w:val="24"/>
          <w:rtl w:val="0"/>
        </w:rPr>
        <w:t xml:space="preserve">É vedado o julgamento, por membros das Comissões de Avaliação e/ou suplentes, de iniciativas em que tenham interesse direto ou indireto, inclusive grau de parentesco, trabalhista ou laboral.</w:t>
      </w:r>
      <w:r w:rsidDel="00000000" w:rsidR="00000000" w:rsidRPr="00000000">
        <w:rPr>
          <w:rtl w:val="0"/>
        </w:rPr>
      </w:r>
    </w:p>
    <w:p w:rsidR="00000000" w:rsidDel="00000000" w:rsidP="00000000" w:rsidRDefault="00000000" w:rsidRPr="00000000" w14:paraId="000000BB">
      <w:pPr>
        <w:widowControl w:val="0"/>
        <w:numPr>
          <w:ilvl w:val="1"/>
          <w:numId w:val="8"/>
        </w:numPr>
        <w:tabs>
          <w:tab w:val="left" w:leader="none" w:pos="1075"/>
        </w:tabs>
        <w:spacing w:after="0" w:line="278.00000000000006" w:lineRule="auto"/>
        <w:ind w:left="1075" w:right="604" w:hanging="735"/>
        <w:jc w:val="both"/>
        <w:rPr/>
      </w:pPr>
      <w:r w:rsidDel="00000000" w:rsidR="00000000" w:rsidRPr="00000000">
        <w:rPr>
          <w:sz w:val="24"/>
          <w:szCs w:val="24"/>
          <w:rtl w:val="0"/>
        </w:rPr>
        <w:t xml:space="preserve">Os membros da Comissão de Avaliação firmarão documento antes do início dos trabalhos, em que declararão plena observância do disposto no subitem anterior.</w:t>
      </w:r>
      <w:r w:rsidDel="00000000" w:rsidR="00000000" w:rsidRPr="00000000">
        <w:rPr>
          <w:rtl w:val="0"/>
        </w:rPr>
      </w:r>
    </w:p>
    <w:p w:rsidR="00000000" w:rsidDel="00000000" w:rsidP="00000000" w:rsidRDefault="00000000" w:rsidRPr="00000000" w14:paraId="000000BC">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0BD">
      <w:pPr>
        <w:widowControl w:val="0"/>
        <w:spacing w:after="0" w:before="5" w:line="240" w:lineRule="auto"/>
        <w:rPr>
          <w:sz w:val="19"/>
          <w:szCs w:val="19"/>
        </w:rPr>
      </w:pPr>
      <w:r w:rsidDel="00000000" w:rsidR="00000000" w:rsidRPr="00000000">
        <w:rPr>
          <w:rtl w:val="0"/>
        </w:rPr>
      </w:r>
    </w:p>
    <w:p w:rsidR="00000000" w:rsidDel="00000000" w:rsidP="00000000" w:rsidRDefault="00000000" w:rsidRPr="00000000" w14:paraId="000000B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65"/>
        </w:tabs>
        <w:spacing w:after="0" w:before="1" w:line="240" w:lineRule="auto"/>
        <w:ind w:left="1075" w:right="0" w:hanging="54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HABILITAÇÃO</w:t>
      </w:r>
    </w:p>
    <w:p w:rsidR="00000000" w:rsidDel="00000000" w:rsidP="00000000" w:rsidRDefault="00000000" w:rsidRPr="00000000" w14:paraId="000000BF">
      <w:pPr>
        <w:widowControl w:val="0"/>
        <w:spacing w:after="0" w:before="12" w:line="240" w:lineRule="auto"/>
        <w:rPr>
          <w:b w:val="1"/>
          <w:sz w:val="19"/>
          <w:szCs w:val="19"/>
        </w:rPr>
      </w:pPr>
      <w:r w:rsidDel="00000000" w:rsidR="00000000" w:rsidRPr="00000000">
        <w:rPr>
          <w:rtl w:val="0"/>
        </w:rPr>
      </w:r>
    </w:p>
    <w:p w:rsidR="00000000" w:rsidDel="00000000" w:rsidP="00000000" w:rsidRDefault="00000000" w:rsidRPr="00000000" w14:paraId="000000C0">
      <w:pPr>
        <w:widowControl w:val="0"/>
        <w:numPr>
          <w:ilvl w:val="1"/>
          <w:numId w:val="8"/>
        </w:numPr>
        <w:tabs>
          <w:tab w:val="left" w:leader="none" w:pos="1075"/>
        </w:tabs>
        <w:spacing w:after="0" w:line="276" w:lineRule="auto"/>
        <w:ind w:left="1075" w:right="600" w:hanging="735"/>
        <w:jc w:val="both"/>
        <w:rPr/>
      </w:pPr>
      <w:r w:rsidDel="00000000" w:rsidR="00000000" w:rsidRPr="00000000">
        <w:rPr>
          <w:sz w:val="24"/>
          <w:szCs w:val="24"/>
          <w:rtl w:val="0"/>
        </w:rPr>
        <w:t xml:space="preserve">A etapa de habilitação é uma etapa de caráter eliminatório, realizada pela Comissão de Habilitação.</w:t>
      </w:r>
      <w:r w:rsidDel="00000000" w:rsidR="00000000" w:rsidRPr="00000000">
        <w:rPr>
          <w:rtl w:val="0"/>
        </w:rPr>
      </w:r>
    </w:p>
    <w:p w:rsidR="00000000" w:rsidDel="00000000" w:rsidP="00000000" w:rsidRDefault="00000000" w:rsidRPr="00000000" w14:paraId="000000C1">
      <w:pPr>
        <w:widowControl w:val="0"/>
        <w:numPr>
          <w:ilvl w:val="1"/>
          <w:numId w:val="8"/>
        </w:numPr>
        <w:tabs>
          <w:tab w:val="left" w:leader="none" w:pos="1075"/>
        </w:tabs>
        <w:spacing w:after="0" w:line="276" w:lineRule="auto"/>
        <w:ind w:left="1075" w:right="592" w:hanging="735"/>
        <w:jc w:val="both"/>
        <w:rPr/>
      </w:pPr>
      <w:r w:rsidDel="00000000" w:rsidR="00000000" w:rsidRPr="00000000">
        <w:rPr>
          <w:sz w:val="24"/>
          <w:szCs w:val="24"/>
          <w:rtl w:val="0"/>
        </w:rPr>
        <w:t xml:space="preserve">Na habilitação será verificado se a proponente atende às condições de participação e se a inscrição está de acordo com as exigências de documentação, de preenchimento do formulário e de anexação de arquivos, conforme estabelecido na chamada pública.</w:t>
      </w:r>
      <w:r w:rsidDel="00000000" w:rsidR="00000000" w:rsidRPr="00000000">
        <w:rPr>
          <w:rtl w:val="0"/>
        </w:rPr>
      </w:r>
    </w:p>
    <w:p w:rsidR="00000000" w:rsidDel="00000000" w:rsidP="00000000" w:rsidRDefault="00000000" w:rsidRPr="00000000" w14:paraId="000000C2">
      <w:pPr>
        <w:widowControl w:val="0"/>
        <w:numPr>
          <w:ilvl w:val="1"/>
          <w:numId w:val="8"/>
        </w:numPr>
        <w:tabs>
          <w:tab w:val="left" w:leader="none" w:pos="1075"/>
        </w:tabs>
        <w:spacing w:after="0" w:line="276" w:lineRule="auto"/>
        <w:ind w:left="1075" w:right="593" w:hanging="735"/>
        <w:jc w:val="both"/>
        <w:rPr/>
      </w:pPr>
      <w:r w:rsidDel="00000000" w:rsidR="00000000" w:rsidRPr="00000000">
        <w:rPr>
          <w:sz w:val="24"/>
          <w:szCs w:val="24"/>
          <w:rtl w:val="0"/>
        </w:rPr>
        <w:t xml:space="preserve">A SMC poderá, se assim desejar, diligenciar as inscrições que apresentarem erro no envio dos documentos e anexos obrigatórios, estabelecendo um prazo máximo de 05 (cinco) dias corridos para que sejam providenciados os ajustes na documentação. O</w:t>
      </w:r>
      <w:r w:rsidDel="00000000" w:rsidR="00000000" w:rsidRPr="00000000">
        <w:rPr>
          <w:rtl w:val="0"/>
        </w:rPr>
        <w:t xml:space="preserve"> </w:t>
      </w:r>
      <w:r w:rsidDel="00000000" w:rsidR="00000000" w:rsidRPr="00000000">
        <w:rPr>
          <w:sz w:val="24"/>
          <w:szCs w:val="24"/>
          <w:rtl w:val="0"/>
        </w:rPr>
        <w:t xml:space="preserve">mesmo será aplicado a possíveis erros de preenchimento do formulário.</w:t>
      </w:r>
      <w:r w:rsidDel="00000000" w:rsidR="00000000" w:rsidRPr="00000000">
        <w:rPr>
          <w:rtl w:val="0"/>
        </w:rPr>
      </w:r>
    </w:p>
    <w:p w:rsidR="00000000" w:rsidDel="00000000" w:rsidP="00000000" w:rsidRDefault="00000000" w:rsidRPr="00000000" w14:paraId="000000C3">
      <w:pPr>
        <w:widowControl w:val="0"/>
        <w:numPr>
          <w:ilvl w:val="1"/>
          <w:numId w:val="8"/>
        </w:numPr>
        <w:tabs>
          <w:tab w:val="left" w:leader="none" w:pos="1075"/>
        </w:tabs>
        <w:spacing w:after="0" w:before="43" w:line="276" w:lineRule="auto"/>
        <w:ind w:left="1075" w:right="593" w:hanging="735"/>
        <w:jc w:val="both"/>
        <w:rPr>
          <w:highlight w:val="white"/>
        </w:rPr>
      </w:pPr>
      <w:r w:rsidDel="00000000" w:rsidR="00000000" w:rsidRPr="00000000">
        <w:rPr>
          <w:sz w:val="24"/>
          <w:szCs w:val="24"/>
          <w:rtl w:val="0"/>
        </w:rPr>
        <w:t xml:space="preserve">Caso a SMC diligencie uma proposta, a alteração do status será feita através do mesmo sistema eletrônico usado para inscrição. É de inteira responsabilidade da proponente acompanhar o histórico de atualizações do status da proposta para que possa cumprir o prazo estipulado no item 8.3.</w:t>
      </w:r>
      <w:r w:rsidDel="00000000" w:rsidR="00000000" w:rsidRPr="00000000">
        <w:rPr>
          <w:rtl w:val="0"/>
        </w:rPr>
      </w:r>
    </w:p>
    <w:p w:rsidR="00000000" w:rsidDel="00000000" w:rsidP="00000000" w:rsidRDefault="00000000" w:rsidRPr="00000000" w14:paraId="000000C4">
      <w:pPr>
        <w:widowControl w:val="0"/>
        <w:numPr>
          <w:ilvl w:val="1"/>
          <w:numId w:val="8"/>
        </w:numPr>
        <w:tabs>
          <w:tab w:val="left" w:leader="none" w:pos="1075"/>
        </w:tabs>
        <w:spacing w:after="0" w:line="276" w:lineRule="auto"/>
        <w:ind w:left="1075" w:right="599" w:hanging="735"/>
        <w:jc w:val="both"/>
        <w:rPr/>
      </w:pPr>
      <w:r w:rsidDel="00000000" w:rsidR="00000000" w:rsidRPr="00000000">
        <w:rPr>
          <w:sz w:val="24"/>
          <w:szCs w:val="24"/>
          <w:rtl w:val="0"/>
        </w:rPr>
        <w:t xml:space="preserve">Serão inabilitadas todas as inscrições que não se enquadrarem neste regulamento, não apresentarem as documentações e informações exigidas no ato da inscrição, bem como as que não responderem à diligência no prazo estipulado para tal.</w:t>
      </w:r>
      <w:r w:rsidDel="00000000" w:rsidR="00000000" w:rsidRPr="00000000">
        <w:rPr>
          <w:rtl w:val="0"/>
        </w:rPr>
      </w:r>
    </w:p>
    <w:p w:rsidR="00000000" w:rsidDel="00000000" w:rsidP="00000000" w:rsidRDefault="00000000" w:rsidRPr="00000000" w14:paraId="000000C5">
      <w:pPr>
        <w:widowControl w:val="0"/>
        <w:numPr>
          <w:ilvl w:val="1"/>
          <w:numId w:val="8"/>
        </w:numPr>
        <w:tabs>
          <w:tab w:val="left" w:leader="none" w:pos="1075"/>
        </w:tabs>
        <w:spacing w:after="0" w:before="1" w:line="276" w:lineRule="auto"/>
        <w:ind w:left="1075" w:right="601" w:hanging="735"/>
        <w:jc w:val="both"/>
        <w:rPr/>
      </w:pPr>
      <w:r w:rsidDel="00000000" w:rsidR="00000000" w:rsidRPr="00000000">
        <w:rPr>
          <w:sz w:val="24"/>
          <w:szCs w:val="24"/>
          <w:rtl w:val="0"/>
        </w:rPr>
        <w:t xml:space="preserve">Todas as propostas que forem identificadas como cumpridoras do estabelecido nesta Chamada Pública, ou seja, com documentação completa e preenchimento adequado dos formulários serão consideradas habilitadas estando aptas para serem encaminhadas à Etapa de Seleção.</w:t>
      </w:r>
      <w:r w:rsidDel="00000000" w:rsidR="00000000" w:rsidRPr="00000000">
        <w:rPr>
          <w:rtl w:val="0"/>
        </w:rPr>
      </w:r>
    </w:p>
    <w:p w:rsidR="00000000" w:rsidDel="00000000" w:rsidP="00000000" w:rsidRDefault="00000000" w:rsidRPr="00000000" w14:paraId="000000C6">
      <w:pPr>
        <w:widowControl w:val="0"/>
        <w:numPr>
          <w:ilvl w:val="1"/>
          <w:numId w:val="8"/>
        </w:numPr>
        <w:tabs>
          <w:tab w:val="left" w:leader="none" w:pos="1075"/>
        </w:tabs>
        <w:spacing w:after="0" w:line="276" w:lineRule="auto"/>
        <w:ind w:left="1075" w:right="597" w:hanging="735"/>
        <w:jc w:val="both"/>
        <w:rPr/>
      </w:pPr>
      <w:r w:rsidDel="00000000" w:rsidR="00000000" w:rsidRPr="00000000">
        <w:rPr>
          <w:sz w:val="24"/>
          <w:szCs w:val="24"/>
          <w:rtl w:val="0"/>
        </w:rPr>
        <w:t xml:space="preserve">A listagem com todas as propostas habilitadas e inabilitadas será publicada na página da internet</w:t>
      </w:r>
      <w:r w:rsidDel="00000000" w:rsidR="00000000" w:rsidRPr="00000000">
        <w:rPr>
          <w:color w:val="1153cc"/>
          <w:sz w:val="24"/>
          <w:szCs w:val="24"/>
          <w:rtl w:val="0"/>
        </w:rPr>
        <w:t xml:space="preserve"> </w:t>
      </w:r>
      <w:hyperlink r:id="rId8">
        <w:r w:rsidDel="00000000" w:rsidR="00000000" w:rsidRPr="00000000">
          <w:rPr>
            <w:color w:val="1153cc"/>
            <w:sz w:val="24"/>
            <w:szCs w:val="24"/>
            <w:u w:val="single"/>
            <w:rtl w:val="0"/>
          </w:rPr>
          <w:t xml:space="preserve">www.culturaeumdireito.niteroi.rj.gov.br</w:t>
        </w:r>
      </w:hyperlink>
      <w:hyperlink r:id="rId9">
        <w:r w:rsidDel="00000000" w:rsidR="00000000" w:rsidRPr="00000000">
          <w:rPr>
            <w:sz w:val="24"/>
            <w:szCs w:val="24"/>
            <w:rtl w:val="0"/>
          </w:rPr>
          <w:t xml:space="preserve">,</w:t>
        </w:r>
      </w:hyperlink>
      <w:r w:rsidDel="00000000" w:rsidR="00000000" w:rsidRPr="00000000">
        <w:rPr>
          <w:sz w:val="24"/>
          <w:szCs w:val="24"/>
          <w:rtl w:val="0"/>
        </w:rPr>
        <w:t xml:space="preserve"> com a data da publicação.</w:t>
      </w:r>
      <w:r w:rsidDel="00000000" w:rsidR="00000000" w:rsidRPr="00000000">
        <w:rPr>
          <w:rtl w:val="0"/>
        </w:rPr>
      </w:r>
    </w:p>
    <w:p w:rsidR="00000000" w:rsidDel="00000000" w:rsidP="00000000" w:rsidRDefault="00000000" w:rsidRPr="00000000" w14:paraId="000000C7">
      <w:pPr>
        <w:widowControl w:val="0"/>
        <w:numPr>
          <w:ilvl w:val="1"/>
          <w:numId w:val="8"/>
        </w:numPr>
        <w:tabs>
          <w:tab w:val="left" w:leader="none" w:pos="1075"/>
        </w:tabs>
        <w:spacing w:after="0" w:line="276" w:lineRule="auto"/>
        <w:ind w:left="1075" w:right="601" w:hanging="735"/>
        <w:jc w:val="both"/>
        <w:rPr/>
      </w:pPr>
      <w:r w:rsidDel="00000000" w:rsidR="00000000" w:rsidRPr="00000000">
        <w:rPr>
          <w:sz w:val="24"/>
          <w:szCs w:val="24"/>
          <w:rtl w:val="0"/>
        </w:rPr>
        <w:t xml:space="preserve">A proponente terá 02 (dois) dias corridos após a publicação no site para recorrer do motivo da inabilitação.</w:t>
      </w:r>
      <w:r w:rsidDel="00000000" w:rsidR="00000000" w:rsidRPr="00000000">
        <w:rPr>
          <w:rtl w:val="0"/>
        </w:rPr>
      </w:r>
    </w:p>
    <w:p w:rsidR="00000000" w:rsidDel="00000000" w:rsidP="00000000" w:rsidRDefault="00000000" w:rsidRPr="00000000" w14:paraId="000000C8">
      <w:pPr>
        <w:widowControl w:val="0"/>
        <w:numPr>
          <w:ilvl w:val="1"/>
          <w:numId w:val="8"/>
        </w:numPr>
        <w:tabs>
          <w:tab w:val="left" w:leader="none" w:pos="1075"/>
        </w:tabs>
        <w:spacing w:after="0" w:line="276" w:lineRule="auto"/>
        <w:ind w:left="1075" w:right="596" w:hanging="735"/>
        <w:jc w:val="both"/>
        <w:rPr>
          <w:b w:val="1"/>
        </w:rPr>
      </w:pPr>
      <w:r w:rsidDel="00000000" w:rsidR="00000000" w:rsidRPr="00000000">
        <w:rPr>
          <w:sz w:val="24"/>
          <w:szCs w:val="24"/>
          <w:rtl w:val="0"/>
        </w:rPr>
        <w:t xml:space="preserve">O pedido de recurso deverá ser enviado para o </w:t>
      </w:r>
      <w:hyperlink r:id="rId10">
        <w:r w:rsidDel="00000000" w:rsidR="00000000" w:rsidRPr="00000000">
          <w:rPr>
            <w:sz w:val="24"/>
            <w:szCs w:val="24"/>
            <w:rtl w:val="0"/>
          </w:rPr>
          <w:t xml:space="preserve">email</w:t>
        </w:r>
      </w:hyperlink>
      <w:hyperlink r:id="rId11">
        <w:r w:rsidDel="00000000" w:rsidR="00000000" w:rsidRPr="00000000">
          <w:rPr>
            <w:color w:val="1153cc"/>
            <w:sz w:val="24"/>
            <w:szCs w:val="24"/>
            <w:rtl w:val="0"/>
          </w:rPr>
          <w:t xml:space="preserve"> </w:t>
        </w:r>
      </w:hyperlink>
      <w:hyperlink r:id="rId12">
        <w:r w:rsidDel="00000000" w:rsidR="00000000" w:rsidRPr="00000000">
          <w:rPr>
            <w:color w:val="1153cc"/>
            <w:sz w:val="24"/>
            <w:szCs w:val="24"/>
            <w:u w:val="single"/>
            <w:rtl w:val="0"/>
          </w:rPr>
          <w:t xml:space="preserve">teatroecirco.niteroi@gmail.com</w:t>
        </w:r>
      </w:hyperlink>
      <w:hyperlink r:id="rId13">
        <w:r w:rsidDel="00000000" w:rsidR="00000000" w:rsidRPr="00000000">
          <w:rPr>
            <w:sz w:val="24"/>
            <w:szCs w:val="24"/>
            <w:rtl w:val="0"/>
          </w:rPr>
          <w:t xml:space="preserve">,</w:t>
        </w:r>
      </w:hyperlink>
      <w:r w:rsidDel="00000000" w:rsidR="00000000" w:rsidRPr="00000000">
        <w:rPr>
          <w:sz w:val="24"/>
          <w:szCs w:val="24"/>
          <w:rtl w:val="0"/>
        </w:rPr>
        <w:t xml:space="preserve"> na forma do </w:t>
      </w:r>
      <w:r w:rsidDel="00000000" w:rsidR="00000000" w:rsidRPr="00000000">
        <w:rPr>
          <w:b w:val="1"/>
          <w:sz w:val="24"/>
          <w:szCs w:val="24"/>
          <w:rtl w:val="0"/>
        </w:rPr>
        <w:t xml:space="preserve">Anexo 02 – Modelo de recurso.</w:t>
      </w:r>
      <w:r w:rsidDel="00000000" w:rsidR="00000000" w:rsidRPr="00000000">
        <w:rPr>
          <w:rtl w:val="0"/>
        </w:rPr>
      </w:r>
    </w:p>
    <w:p w:rsidR="00000000" w:rsidDel="00000000" w:rsidP="00000000" w:rsidRDefault="00000000" w:rsidRPr="00000000" w14:paraId="000000C9">
      <w:pPr>
        <w:widowControl w:val="0"/>
        <w:numPr>
          <w:ilvl w:val="1"/>
          <w:numId w:val="8"/>
        </w:numPr>
        <w:tabs>
          <w:tab w:val="left" w:leader="none" w:pos="985"/>
        </w:tabs>
        <w:spacing w:after="0" w:line="240" w:lineRule="auto"/>
        <w:ind w:left="1075" w:hanging="735"/>
        <w:jc w:val="both"/>
        <w:rPr/>
      </w:pPr>
      <w:r w:rsidDel="00000000" w:rsidR="00000000" w:rsidRPr="00000000">
        <w:rPr>
          <w:sz w:val="24"/>
          <w:szCs w:val="24"/>
          <w:rtl w:val="0"/>
        </w:rPr>
        <w:t xml:space="preserve">Caberá à SMC o julgamento dos recursos.</w:t>
      </w:r>
      <w:r w:rsidDel="00000000" w:rsidR="00000000" w:rsidRPr="00000000">
        <w:rPr>
          <w:rtl w:val="0"/>
        </w:rPr>
      </w:r>
    </w:p>
    <w:p w:rsidR="00000000" w:rsidDel="00000000" w:rsidP="00000000" w:rsidRDefault="00000000" w:rsidRPr="00000000" w14:paraId="000000CA">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0CB">
      <w:pPr>
        <w:widowControl w:val="0"/>
        <w:spacing w:after="0" w:before="9" w:line="240" w:lineRule="auto"/>
        <w:rPr>
          <w:sz w:val="28"/>
          <w:szCs w:val="28"/>
        </w:rPr>
      </w:pPr>
      <w:r w:rsidDel="00000000" w:rsidR="00000000" w:rsidRPr="00000000">
        <w:rPr>
          <w:rtl w:val="0"/>
        </w:rPr>
      </w:r>
    </w:p>
    <w:p w:rsidR="00000000" w:rsidDel="00000000" w:rsidP="00000000" w:rsidRDefault="00000000" w:rsidRPr="00000000" w14:paraId="000000C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65"/>
        </w:tabs>
        <w:spacing w:after="0" w:before="0" w:line="240" w:lineRule="auto"/>
        <w:ind w:left="1075" w:right="0" w:hanging="54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SELEÇÃO</w:t>
      </w:r>
    </w:p>
    <w:p w:rsidR="00000000" w:rsidDel="00000000" w:rsidP="00000000" w:rsidRDefault="00000000" w:rsidRPr="00000000" w14:paraId="000000CD">
      <w:pPr>
        <w:widowControl w:val="0"/>
        <w:spacing w:after="0" w:line="240" w:lineRule="auto"/>
        <w:rPr>
          <w:b w:val="1"/>
          <w:sz w:val="20"/>
          <w:szCs w:val="20"/>
        </w:rPr>
      </w:pPr>
      <w:r w:rsidDel="00000000" w:rsidR="00000000" w:rsidRPr="00000000">
        <w:rPr>
          <w:rtl w:val="0"/>
        </w:rPr>
      </w:r>
    </w:p>
    <w:p w:rsidR="00000000" w:rsidDel="00000000" w:rsidP="00000000" w:rsidRDefault="00000000" w:rsidRPr="00000000" w14:paraId="000000CE">
      <w:pPr>
        <w:widowControl w:val="0"/>
        <w:numPr>
          <w:ilvl w:val="1"/>
          <w:numId w:val="8"/>
        </w:numPr>
        <w:tabs>
          <w:tab w:val="left" w:leader="none" w:pos="1074"/>
          <w:tab w:val="left" w:leader="none" w:pos="1075"/>
        </w:tabs>
        <w:spacing w:after="0" w:line="278.00000000000006" w:lineRule="auto"/>
        <w:ind w:left="1075" w:right="594" w:hanging="735"/>
        <w:jc w:val="both"/>
        <w:rPr/>
      </w:pPr>
      <w:r w:rsidDel="00000000" w:rsidR="00000000" w:rsidRPr="00000000">
        <w:rPr>
          <w:sz w:val="24"/>
          <w:szCs w:val="24"/>
          <w:rtl w:val="0"/>
        </w:rPr>
        <w:t xml:space="preserve">A etapa de seleção, de caráter eliminatório e classificatório, será realizada pela Comissão de Seleção.</w:t>
      </w:r>
      <w:r w:rsidDel="00000000" w:rsidR="00000000" w:rsidRPr="00000000">
        <w:rPr>
          <w:rtl w:val="0"/>
        </w:rPr>
      </w:r>
    </w:p>
    <w:p w:rsidR="00000000" w:rsidDel="00000000" w:rsidP="00000000" w:rsidRDefault="00000000" w:rsidRPr="00000000" w14:paraId="000000CF">
      <w:pPr>
        <w:widowControl w:val="0"/>
        <w:numPr>
          <w:ilvl w:val="1"/>
          <w:numId w:val="8"/>
        </w:numPr>
        <w:tabs>
          <w:tab w:val="left" w:leader="none" w:pos="1074"/>
          <w:tab w:val="left" w:leader="none" w:pos="1075"/>
        </w:tabs>
        <w:spacing w:after="0" w:line="276" w:lineRule="auto"/>
        <w:ind w:left="1075" w:right="599" w:hanging="735"/>
        <w:jc w:val="both"/>
        <w:rPr/>
      </w:pPr>
      <w:r w:rsidDel="00000000" w:rsidR="00000000" w:rsidRPr="00000000">
        <w:rPr>
          <w:sz w:val="24"/>
          <w:szCs w:val="24"/>
          <w:rtl w:val="0"/>
        </w:rPr>
        <w:t xml:space="preserve">A Comissão de Seleção terá como função exclusiva, nesta chamada pública, examinar o conteúdo das propostas de acordo com os critérios estabelecidos no item 10.</w:t>
      </w:r>
      <w:r w:rsidDel="00000000" w:rsidR="00000000" w:rsidRPr="00000000">
        <w:rPr>
          <w:rtl w:val="0"/>
        </w:rPr>
      </w:r>
    </w:p>
    <w:p w:rsidR="00000000" w:rsidDel="00000000" w:rsidP="00000000" w:rsidRDefault="00000000" w:rsidRPr="00000000" w14:paraId="000000D0">
      <w:pPr>
        <w:widowControl w:val="0"/>
        <w:numPr>
          <w:ilvl w:val="1"/>
          <w:numId w:val="8"/>
        </w:numPr>
        <w:tabs>
          <w:tab w:val="left" w:leader="none" w:pos="1074"/>
          <w:tab w:val="left" w:leader="none" w:pos="1075"/>
        </w:tabs>
        <w:spacing w:after="0" w:line="276" w:lineRule="auto"/>
        <w:ind w:left="1075" w:right="593" w:hanging="735"/>
        <w:jc w:val="both"/>
        <w:rPr/>
      </w:pPr>
      <w:r w:rsidDel="00000000" w:rsidR="00000000" w:rsidRPr="00000000">
        <w:rPr>
          <w:sz w:val="24"/>
          <w:szCs w:val="24"/>
          <w:rtl w:val="0"/>
        </w:rPr>
        <w:t xml:space="preserve">Nesta etapa, a Comissão de Seleção realiza a análise de mérito das propostas habilitadas na etapa anterior.</w:t>
      </w:r>
      <w:r w:rsidDel="00000000" w:rsidR="00000000" w:rsidRPr="00000000">
        <w:rPr>
          <w:rtl w:val="0"/>
        </w:rPr>
      </w:r>
    </w:p>
    <w:p w:rsidR="00000000" w:rsidDel="00000000" w:rsidP="00000000" w:rsidRDefault="00000000" w:rsidRPr="00000000" w14:paraId="000000D1">
      <w:pPr>
        <w:widowControl w:val="0"/>
        <w:numPr>
          <w:ilvl w:val="1"/>
          <w:numId w:val="8"/>
        </w:numPr>
        <w:tabs>
          <w:tab w:val="left" w:leader="none" w:pos="1074"/>
          <w:tab w:val="left" w:leader="none" w:pos="1075"/>
        </w:tabs>
        <w:spacing w:after="0" w:line="278.00000000000006" w:lineRule="auto"/>
        <w:ind w:left="1075" w:right="594" w:hanging="735"/>
        <w:jc w:val="both"/>
        <w:rPr/>
      </w:pPr>
      <w:r w:rsidDel="00000000" w:rsidR="00000000" w:rsidRPr="00000000">
        <w:rPr>
          <w:sz w:val="24"/>
          <w:szCs w:val="24"/>
          <w:rtl w:val="0"/>
        </w:rPr>
        <w:t xml:space="preserve">Serão consideradas classificadas as propostas que obtiverem pontuação igual ou superior a 50 (cinquenta) pontos. As demais serão consideradas desclassificadas.</w:t>
      </w:r>
      <w:r w:rsidDel="00000000" w:rsidR="00000000" w:rsidRPr="00000000">
        <w:rPr>
          <w:rtl w:val="0"/>
        </w:rPr>
      </w:r>
    </w:p>
    <w:p w:rsidR="00000000" w:rsidDel="00000000" w:rsidP="00000000" w:rsidRDefault="00000000" w:rsidRPr="00000000" w14:paraId="000000D2">
      <w:pPr>
        <w:widowControl w:val="0"/>
        <w:numPr>
          <w:ilvl w:val="1"/>
          <w:numId w:val="8"/>
        </w:numPr>
        <w:tabs>
          <w:tab w:val="left" w:leader="none" w:pos="1074"/>
          <w:tab w:val="left" w:leader="none" w:pos="1075"/>
        </w:tabs>
        <w:spacing w:after="0" w:line="278.00000000000006" w:lineRule="auto"/>
        <w:ind w:left="1075" w:right="597" w:hanging="735"/>
        <w:jc w:val="both"/>
        <w:rPr/>
      </w:pPr>
      <w:r w:rsidDel="00000000" w:rsidR="00000000" w:rsidRPr="00000000">
        <w:rPr>
          <w:sz w:val="24"/>
          <w:szCs w:val="24"/>
          <w:rtl w:val="0"/>
        </w:rPr>
        <w:t xml:space="preserve">A lista das propostas selecionadas dar-se-á de acordo com a ordem decrescente de pontuação, obedecendo ao quantitativo de propostas contempladas disposto no item</w:t>
      </w:r>
      <w:r w:rsidDel="00000000" w:rsidR="00000000" w:rsidRPr="00000000">
        <w:rPr>
          <w:rtl w:val="0"/>
        </w:rPr>
      </w:r>
    </w:p>
    <w:p w:rsidR="00000000" w:rsidDel="00000000" w:rsidP="00000000" w:rsidRDefault="00000000" w:rsidRPr="00000000" w14:paraId="000000D3">
      <w:pPr>
        <w:widowControl w:val="0"/>
        <w:spacing w:after="0" w:line="291" w:lineRule="auto"/>
        <w:ind w:left="1075" w:firstLine="0"/>
        <w:rPr>
          <w:sz w:val="24"/>
          <w:szCs w:val="24"/>
        </w:rPr>
      </w:pPr>
      <w:r w:rsidDel="00000000" w:rsidR="00000000" w:rsidRPr="00000000">
        <w:rPr>
          <w:sz w:val="24"/>
          <w:szCs w:val="24"/>
          <w:rtl w:val="0"/>
        </w:rPr>
        <w:t xml:space="preserve">3.2. Em nenhuma hipótese propostas desclassificadas serão contempladas.</w:t>
      </w:r>
    </w:p>
    <w:p w:rsidR="00000000" w:rsidDel="00000000" w:rsidP="00000000" w:rsidRDefault="00000000" w:rsidRPr="00000000" w14:paraId="000000D4">
      <w:pPr>
        <w:widowControl w:val="0"/>
        <w:numPr>
          <w:ilvl w:val="1"/>
          <w:numId w:val="8"/>
        </w:numPr>
        <w:tabs>
          <w:tab w:val="left" w:leader="none" w:pos="1075"/>
        </w:tabs>
        <w:spacing w:after="0" w:before="89" w:line="278.00000000000006" w:lineRule="auto"/>
        <w:ind w:left="1075" w:right="602" w:hanging="735"/>
        <w:jc w:val="both"/>
        <w:rPr/>
      </w:pPr>
      <w:r w:rsidDel="00000000" w:rsidR="00000000" w:rsidRPr="00000000">
        <w:rPr>
          <w:sz w:val="24"/>
          <w:szCs w:val="24"/>
          <w:rtl w:val="0"/>
        </w:rPr>
        <w:t xml:space="preserve">As propostas classificadas e não selecionadas irão compor lista de suplência, de acordo com ordem decrescente de pontuação.</w:t>
      </w:r>
      <w:r w:rsidDel="00000000" w:rsidR="00000000" w:rsidRPr="00000000">
        <w:rPr>
          <w:rtl w:val="0"/>
        </w:rPr>
      </w:r>
    </w:p>
    <w:p w:rsidR="00000000" w:rsidDel="00000000" w:rsidP="00000000" w:rsidRDefault="00000000" w:rsidRPr="00000000" w14:paraId="000000D5">
      <w:pPr>
        <w:widowControl w:val="0"/>
        <w:numPr>
          <w:ilvl w:val="1"/>
          <w:numId w:val="8"/>
        </w:numPr>
        <w:tabs>
          <w:tab w:val="left" w:leader="none" w:pos="1075"/>
        </w:tabs>
        <w:spacing w:after="0" w:line="276" w:lineRule="auto"/>
        <w:ind w:left="1075" w:right="605" w:hanging="735"/>
        <w:jc w:val="both"/>
        <w:rPr/>
        <w:sectPr>
          <w:headerReference r:id="rId14" w:type="default"/>
          <w:pgSz w:h="16840" w:w="11920" w:orient="portrait"/>
          <w:pgMar w:bottom="993" w:top="1560" w:left="1080" w:right="820" w:header="312" w:footer="0"/>
          <w:pgNumType w:start="1"/>
        </w:sectPr>
      </w:pPr>
      <w:r w:rsidDel="00000000" w:rsidR="00000000" w:rsidRPr="00000000">
        <w:rPr>
          <w:sz w:val="24"/>
          <w:szCs w:val="24"/>
          <w:rtl w:val="0"/>
        </w:rPr>
        <w:t xml:space="preserve">As propostas suplentes poderão ser convocadas em caso de impossibilidade de contratação ou de desistência das propostas selecionadas, ou mesmo em caso de disponibilidade orçamentária suplementar por parte da SMC, dentro do prazo de</w:t>
      </w:r>
      <w:r w:rsidDel="00000000" w:rsidR="00000000" w:rsidRPr="00000000">
        <w:rPr>
          <w:rtl w:val="0"/>
        </w:rPr>
      </w:r>
    </w:p>
    <w:p w:rsidR="00000000" w:rsidDel="00000000" w:rsidP="00000000" w:rsidRDefault="00000000" w:rsidRPr="00000000" w14:paraId="000000D6">
      <w:pPr>
        <w:widowControl w:val="0"/>
        <w:spacing w:after="0" w:before="52" w:line="240" w:lineRule="auto"/>
        <w:ind w:left="1075" w:firstLine="0"/>
        <w:rPr>
          <w:sz w:val="24"/>
          <w:szCs w:val="24"/>
        </w:rPr>
      </w:pPr>
      <w:r w:rsidDel="00000000" w:rsidR="00000000" w:rsidRPr="00000000">
        <w:rPr>
          <w:sz w:val="24"/>
          <w:szCs w:val="24"/>
          <w:rtl w:val="0"/>
        </w:rPr>
        <w:t xml:space="preserve">vigência da chamada.</w:t>
      </w:r>
    </w:p>
    <w:p w:rsidR="00000000" w:rsidDel="00000000" w:rsidP="00000000" w:rsidRDefault="00000000" w:rsidRPr="00000000" w14:paraId="000000D7">
      <w:pPr>
        <w:widowControl w:val="0"/>
        <w:numPr>
          <w:ilvl w:val="1"/>
          <w:numId w:val="8"/>
        </w:numPr>
        <w:tabs>
          <w:tab w:val="left" w:leader="none" w:pos="1074"/>
          <w:tab w:val="left" w:leader="none" w:pos="1075"/>
        </w:tabs>
        <w:spacing w:after="0" w:before="43" w:line="276" w:lineRule="auto"/>
        <w:ind w:left="1075" w:right="646" w:hanging="735"/>
        <w:jc w:val="both"/>
        <w:rPr/>
      </w:pPr>
      <w:r w:rsidDel="00000000" w:rsidR="00000000" w:rsidRPr="00000000">
        <w:rPr>
          <w:sz w:val="24"/>
          <w:szCs w:val="24"/>
          <w:rtl w:val="0"/>
        </w:rPr>
        <w:t xml:space="preserve">A Comissão de Avaliação é soberana, não cabendo reconsideração quanto ao mérito de suas decisões.</w:t>
      </w:r>
      <w:r w:rsidDel="00000000" w:rsidR="00000000" w:rsidRPr="00000000">
        <w:rPr>
          <w:rtl w:val="0"/>
        </w:rPr>
      </w:r>
    </w:p>
    <w:p w:rsidR="00000000" w:rsidDel="00000000" w:rsidP="00000000" w:rsidRDefault="00000000" w:rsidRPr="00000000" w14:paraId="000000D8">
      <w:pPr>
        <w:widowControl w:val="0"/>
        <w:numPr>
          <w:ilvl w:val="1"/>
          <w:numId w:val="8"/>
        </w:numPr>
        <w:tabs>
          <w:tab w:val="left" w:leader="none" w:pos="1074"/>
          <w:tab w:val="left" w:leader="none" w:pos="1075"/>
        </w:tabs>
        <w:spacing w:after="0" w:line="276" w:lineRule="auto"/>
        <w:ind w:left="1075" w:right="604" w:hanging="735"/>
        <w:jc w:val="both"/>
        <w:rPr/>
      </w:pPr>
      <w:r w:rsidDel="00000000" w:rsidR="00000000" w:rsidRPr="00000000">
        <w:rPr>
          <w:sz w:val="24"/>
          <w:szCs w:val="24"/>
          <w:rtl w:val="0"/>
        </w:rPr>
        <w:t xml:space="preserve">A SMC poderá, caso necessário, solicitar às proponentes adequações nas propostas selecionadas, visando cumprir as exigências dispostas nesta chamada.</w:t>
      </w:r>
      <w:r w:rsidDel="00000000" w:rsidR="00000000" w:rsidRPr="00000000">
        <w:rPr>
          <w:rtl w:val="0"/>
        </w:rPr>
      </w:r>
    </w:p>
    <w:p w:rsidR="00000000" w:rsidDel="00000000" w:rsidP="00000000" w:rsidRDefault="00000000" w:rsidRPr="00000000" w14:paraId="000000D9">
      <w:pPr>
        <w:widowControl w:val="0"/>
        <w:numPr>
          <w:ilvl w:val="1"/>
          <w:numId w:val="8"/>
        </w:numPr>
        <w:tabs>
          <w:tab w:val="left" w:leader="none" w:pos="1074"/>
          <w:tab w:val="left" w:leader="none" w:pos="1075"/>
        </w:tabs>
        <w:spacing w:after="0" w:line="276" w:lineRule="auto"/>
        <w:ind w:left="1075" w:right="602" w:hanging="735"/>
        <w:jc w:val="both"/>
        <w:rPr/>
      </w:pPr>
      <w:r w:rsidDel="00000000" w:rsidR="00000000" w:rsidRPr="00000000">
        <w:rPr>
          <w:sz w:val="24"/>
          <w:szCs w:val="24"/>
          <w:rtl w:val="0"/>
        </w:rPr>
        <w:t xml:space="preserve">Os nomes dos membros da Comissão serão divulgados após a conclusão do processo de seleção.</w:t>
      </w:r>
      <w:r w:rsidDel="00000000" w:rsidR="00000000" w:rsidRPr="00000000">
        <w:rPr>
          <w:rtl w:val="0"/>
        </w:rPr>
      </w:r>
    </w:p>
    <w:p w:rsidR="00000000" w:rsidDel="00000000" w:rsidP="00000000" w:rsidRDefault="00000000" w:rsidRPr="00000000" w14:paraId="000000DA">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0DB">
      <w:pPr>
        <w:widowControl w:val="0"/>
        <w:spacing w:after="0" w:before="10" w:line="240" w:lineRule="auto"/>
        <w:rPr>
          <w:sz w:val="19"/>
          <w:szCs w:val="19"/>
        </w:rPr>
      </w:pPr>
      <w:r w:rsidDel="00000000" w:rsidR="00000000" w:rsidRPr="00000000">
        <w:rPr>
          <w:rtl w:val="0"/>
        </w:rPr>
      </w:r>
    </w:p>
    <w:p w:rsidR="00000000" w:rsidDel="00000000" w:rsidP="00000000" w:rsidRDefault="00000000" w:rsidRPr="00000000" w14:paraId="000000D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65"/>
        </w:tabs>
        <w:spacing w:after="0" w:before="1" w:line="240" w:lineRule="auto"/>
        <w:ind w:left="1075" w:right="0" w:hanging="54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CRITÉRIOS DE PONTUAÇÃO</w:t>
      </w:r>
    </w:p>
    <w:p w:rsidR="00000000" w:rsidDel="00000000" w:rsidP="00000000" w:rsidRDefault="00000000" w:rsidRPr="00000000" w14:paraId="000000DD">
      <w:pPr>
        <w:widowControl w:val="0"/>
        <w:spacing w:after="0" w:line="240" w:lineRule="auto"/>
        <w:rPr>
          <w:b w:val="1"/>
          <w:sz w:val="20"/>
          <w:szCs w:val="20"/>
        </w:rPr>
      </w:pPr>
      <w:r w:rsidDel="00000000" w:rsidR="00000000" w:rsidRPr="00000000">
        <w:rPr>
          <w:rtl w:val="0"/>
        </w:rPr>
      </w:r>
    </w:p>
    <w:p w:rsidR="00000000" w:rsidDel="00000000" w:rsidP="00000000" w:rsidRDefault="00000000" w:rsidRPr="00000000" w14:paraId="000000DE">
      <w:pPr>
        <w:widowControl w:val="0"/>
        <w:numPr>
          <w:ilvl w:val="1"/>
          <w:numId w:val="1"/>
        </w:numPr>
        <w:tabs>
          <w:tab w:val="left" w:leader="none" w:pos="865"/>
        </w:tabs>
        <w:spacing w:after="0" w:before="1" w:line="240" w:lineRule="auto"/>
        <w:ind w:left="865" w:hanging="645"/>
        <w:jc w:val="both"/>
        <w:rPr/>
      </w:pPr>
      <w:r w:rsidDel="00000000" w:rsidR="00000000" w:rsidRPr="00000000">
        <w:rPr>
          <w:sz w:val="24"/>
          <w:szCs w:val="24"/>
          <w:rtl w:val="0"/>
        </w:rPr>
        <w:t xml:space="preserve">As análises realizadas pela Comissão de Seleção se darão conforme os seguintes critérios:</w:t>
      </w:r>
      <w:r w:rsidDel="00000000" w:rsidR="00000000" w:rsidRPr="00000000">
        <w:rPr>
          <w:rtl w:val="0"/>
        </w:rPr>
      </w:r>
    </w:p>
    <w:p w:rsidR="00000000" w:rsidDel="00000000" w:rsidP="00000000" w:rsidRDefault="00000000" w:rsidRPr="00000000" w14:paraId="000000DF">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E0">
      <w:pPr>
        <w:widowControl w:val="0"/>
        <w:spacing w:after="0" w:before="3" w:line="240" w:lineRule="auto"/>
        <w:rPr/>
      </w:pPr>
      <w:r w:rsidDel="00000000" w:rsidR="00000000" w:rsidRPr="00000000">
        <w:rPr>
          <w:rtl w:val="0"/>
        </w:rPr>
      </w:r>
    </w:p>
    <w:tbl>
      <w:tblPr>
        <w:tblStyle w:val="Table3"/>
        <w:tblW w:w="9240.0" w:type="dxa"/>
        <w:jc w:val="left"/>
        <w:tblInd w:w="570.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7500"/>
        <w:gridCol w:w="1740"/>
        <w:tblGridChange w:id="0">
          <w:tblGrid>
            <w:gridCol w:w="7500"/>
            <w:gridCol w:w="1740"/>
          </w:tblGrid>
        </w:tblGridChange>
      </w:tblGrid>
      <w:tr>
        <w:trPr>
          <w:cantSplit w:val="0"/>
          <w:trHeight w:val="469" w:hRule="atLeast"/>
          <w:tblHeader w:val="0"/>
        </w:trPr>
        <w:tc>
          <w:tcPr>
            <w:gridSpan w:val="2"/>
            <w:shd w:fill="f1f1f1" w:val="clear"/>
          </w:tcPr>
          <w:p w:rsidR="00000000" w:rsidDel="00000000" w:rsidP="00000000" w:rsidRDefault="00000000" w:rsidRPr="00000000" w14:paraId="000000E1">
            <w:pPr>
              <w:spacing w:before="104" w:lineRule="auto"/>
              <w:ind w:left="220" w:firstLine="0"/>
              <w:rPr>
                <w:b w:val="1"/>
                <w:sz w:val="24"/>
                <w:szCs w:val="24"/>
              </w:rPr>
            </w:pPr>
            <w:r w:rsidDel="00000000" w:rsidR="00000000" w:rsidRPr="00000000">
              <w:rPr>
                <w:b w:val="1"/>
                <w:sz w:val="24"/>
                <w:szCs w:val="24"/>
                <w:rtl w:val="0"/>
              </w:rPr>
              <w:t xml:space="preserve">10.1.1. CRITÉRIOS DE PONTUAÇÃO</w:t>
            </w:r>
          </w:p>
        </w:tc>
      </w:tr>
      <w:tr>
        <w:trPr>
          <w:cantSplit w:val="0"/>
          <w:trHeight w:val="450" w:hRule="atLeast"/>
          <w:tblHeader w:val="0"/>
        </w:trPr>
        <w:tc>
          <w:tcPr>
            <w:shd w:fill="f1f1f1" w:val="clear"/>
          </w:tcPr>
          <w:p w:rsidR="00000000" w:rsidDel="00000000" w:rsidP="00000000" w:rsidRDefault="00000000" w:rsidRPr="00000000" w14:paraId="000000E3">
            <w:pPr>
              <w:spacing w:before="92" w:lineRule="auto"/>
              <w:ind w:left="220" w:firstLine="0"/>
              <w:rPr>
                <w:b w:val="1"/>
                <w:sz w:val="24"/>
                <w:szCs w:val="24"/>
              </w:rPr>
            </w:pPr>
            <w:r w:rsidDel="00000000" w:rsidR="00000000" w:rsidRPr="00000000">
              <w:rPr>
                <w:b w:val="1"/>
                <w:sz w:val="24"/>
                <w:szCs w:val="24"/>
                <w:rtl w:val="0"/>
              </w:rPr>
              <w:t xml:space="preserve">Critério</w:t>
            </w:r>
          </w:p>
        </w:tc>
        <w:tc>
          <w:tcPr>
            <w:shd w:fill="f1f1f1" w:val="clear"/>
          </w:tcPr>
          <w:p w:rsidR="00000000" w:rsidDel="00000000" w:rsidP="00000000" w:rsidRDefault="00000000" w:rsidRPr="00000000" w14:paraId="000000E4">
            <w:pPr>
              <w:spacing w:before="92" w:lineRule="auto"/>
              <w:ind w:left="220" w:firstLine="0"/>
              <w:rPr>
                <w:b w:val="1"/>
                <w:sz w:val="24"/>
                <w:szCs w:val="24"/>
              </w:rPr>
            </w:pPr>
            <w:r w:rsidDel="00000000" w:rsidR="00000000" w:rsidRPr="00000000">
              <w:rPr>
                <w:b w:val="1"/>
                <w:sz w:val="24"/>
                <w:szCs w:val="24"/>
                <w:rtl w:val="0"/>
              </w:rPr>
              <w:t xml:space="preserve">Pontuação</w:t>
            </w:r>
          </w:p>
        </w:tc>
      </w:tr>
      <w:tr>
        <w:trPr>
          <w:cantSplit w:val="0"/>
          <w:trHeight w:val="590" w:hRule="atLeast"/>
          <w:tblHeader w:val="0"/>
        </w:trPr>
        <w:tc>
          <w:tcPr/>
          <w:p w:rsidR="00000000" w:rsidDel="00000000" w:rsidP="00000000" w:rsidRDefault="00000000" w:rsidRPr="00000000" w14:paraId="000000E5">
            <w:pPr>
              <w:spacing w:before="7" w:lineRule="auto"/>
              <w:ind w:left="160" w:firstLine="0"/>
              <w:rPr>
                <w:sz w:val="24"/>
                <w:szCs w:val="24"/>
              </w:rPr>
            </w:pPr>
            <w:r w:rsidDel="00000000" w:rsidR="00000000" w:rsidRPr="00000000">
              <w:rPr>
                <w:sz w:val="24"/>
                <w:szCs w:val="24"/>
                <w:rtl w:val="0"/>
              </w:rPr>
              <w:t xml:space="preserve">a. Inovação da proposta cênica</w:t>
            </w:r>
          </w:p>
        </w:tc>
        <w:tc>
          <w:tcPr/>
          <w:p w:rsidR="00000000" w:rsidDel="00000000" w:rsidP="00000000" w:rsidRDefault="00000000" w:rsidRPr="00000000" w14:paraId="000000E6">
            <w:pPr>
              <w:spacing w:before="7" w:lineRule="auto"/>
              <w:ind w:left="220" w:firstLine="0"/>
              <w:rPr>
                <w:sz w:val="24"/>
                <w:szCs w:val="24"/>
              </w:rPr>
            </w:pPr>
            <w:r w:rsidDel="00000000" w:rsidR="00000000" w:rsidRPr="00000000">
              <w:rPr>
                <w:sz w:val="24"/>
                <w:szCs w:val="24"/>
                <w:rtl w:val="0"/>
              </w:rPr>
              <w:t xml:space="preserve">00 a 30 pontos</w:t>
            </w:r>
          </w:p>
        </w:tc>
      </w:tr>
      <w:tr>
        <w:trPr>
          <w:cantSplit w:val="0"/>
          <w:trHeight w:val="570" w:hRule="atLeast"/>
          <w:tblHeader w:val="0"/>
        </w:trPr>
        <w:tc>
          <w:tcPr/>
          <w:p w:rsidR="00000000" w:rsidDel="00000000" w:rsidP="00000000" w:rsidRDefault="00000000" w:rsidRPr="00000000" w14:paraId="000000E7">
            <w:pPr>
              <w:spacing w:before="3" w:lineRule="auto"/>
              <w:ind w:left="160" w:firstLine="0"/>
              <w:rPr>
                <w:sz w:val="24"/>
                <w:szCs w:val="24"/>
                <w:highlight w:val="white"/>
              </w:rPr>
            </w:pPr>
            <w:r w:rsidDel="00000000" w:rsidR="00000000" w:rsidRPr="00000000">
              <w:rPr>
                <w:sz w:val="24"/>
                <w:szCs w:val="24"/>
                <w:highlight w:val="white"/>
                <w:rtl w:val="0"/>
              </w:rPr>
              <w:t xml:space="preserve">b.</w:t>
            </w:r>
            <w:r w:rsidDel="00000000" w:rsidR="00000000" w:rsidRPr="00000000">
              <w:rPr>
                <w:sz w:val="24"/>
                <w:szCs w:val="24"/>
                <w:rtl w:val="0"/>
              </w:rPr>
              <w:t xml:space="preserve"> Experiência da proponente adequada ao objeto da proposta, incluindo aqui sua viabilidade técnica</w:t>
            </w:r>
            <w:r w:rsidDel="00000000" w:rsidR="00000000" w:rsidRPr="00000000">
              <w:rPr>
                <w:rtl w:val="0"/>
              </w:rPr>
            </w:r>
          </w:p>
        </w:tc>
        <w:tc>
          <w:tcPr/>
          <w:p w:rsidR="00000000" w:rsidDel="00000000" w:rsidP="00000000" w:rsidRDefault="00000000" w:rsidRPr="00000000" w14:paraId="000000E8">
            <w:pPr>
              <w:spacing w:before="2" w:lineRule="auto"/>
              <w:ind w:left="220" w:firstLine="0"/>
              <w:rPr>
                <w:sz w:val="24"/>
                <w:szCs w:val="24"/>
              </w:rPr>
            </w:pPr>
            <w:r w:rsidDel="00000000" w:rsidR="00000000" w:rsidRPr="00000000">
              <w:rPr>
                <w:sz w:val="24"/>
                <w:szCs w:val="24"/>
                <w:rtl w:val="0"/>
              </w:rPr>
              <w:t xml:space="preserve">00 a 20 pontos</w:t>
            </w:r>
          </w:p>
        </w:tc>
      </w:tr>
      <w:tr>
        <w:trPr>
          <w:cantSplit w:val="0"/>
          <w:trHeight w:val="689" w:hRule="atLeast"/>
          <w:tblHeader w:val="0"/>
        </w:trPr>
        <w:tc>
          <w:tcPr/>
          <w:p w:rsidR="00000000" w:rsidDel="00000000" w:rsidP="00000000" w:rsidRDefault="00000000" w:rsidRPr="00000000" w14:paraId="000000E9">
            <w:pPr>
              <w:spacing w:before="2" w:lineRule="auto"/>
              <w:ind w:left="160" w:firstLine="0"/>
              <w:rPr>
                <w:sz w:val="24"/>
                <w:szCs w:val="24"/>
              </w:rPr>
            </w:pPr>
            <w:r w:rsidDel="00000000" w:rsidR="00000000" w:rsidRPr="00000000">
              <w:rPr>
                <w:sz w:val="24"/>
                <w:szCs w:val="24"/>
                <w:rtl w:val="0"/>
              </w:rPr>
              <w:t xml:space="preserve">c. Relevância artística para o desenvolvimento do teatro e/ou do circo em Niterói</w:t>
            </w:r>
          </w:p>
        </w:tc>
        <w:tc>
          <w:tcPr/>
          <w:p w:rsidR="00000000" w:rsidDel="00000000" w:rsidP="00000000" w:rsidRDefault="00000000" w:rsidRPr="00000000" w14:paraId="000000EA">
            <w:pPr>
              <w:spacing w:before="2" w:lineRule="auto"/>
              <w:ind w:left="220" w:firstLine="0"/>
              <w:rPr>
                <w:sz w:val="24"/>
                <w:szCs w:val="24"/>
              </w:rPr>
            </w:pPr>
            <w:r w:rsidDel="00000000" w:rsidR="00000000" w:rsidRPr="00000000">
              <w:rPr>
                <w:sz w:val="24"/>
                <w:szCs w:val="24"/>
                <w:rtl w:val="0"/>
              </w:rPr>
              <w:t xml:space="preserve">00 a 20 pontos</w:t>
            </w:r>
          </w:p>
        </w:tc>
      </w:tr>
      <w:tr>
        <w:trPr>
          <w:cantSplit w:val="0"/>
          <w:trHeight w:val="570" w:hRule="atLeast"/>
          <w:tblHeader w:val="0"/>
        </w:trPr>
        <w:tc>
          <w:tcPr/>
          <w:p w:rsidR="00000000" w:rsidDel="00000000" w:rsidP="00000000" w:rsidRDefault="00000000" w:rsidRPr="00000000" w14:paraId="000000EB">
            <w:pPr>
              <w:spacing w:before="11" w:lineRule="auto"/>
              <w:ind w:left="160" w:firstLine="0"/>
              <w:rPr>
                <w:sz w:val="24"/>
                <w:szCs w:val="24"/>
              </w:rPr>
            </w:pPr>
            <w:r w:rsidDel="00000000" w:rsidR="00000000" w:rsidRPr="00000000">
              <w:rPr>
                <w:sz w:val="24"/>
                <w:szCs w:val="24"/>
                <w:rtl w:val="0"/>
              </w:rPr>
              <w:t xml:space="preserve">d. Qualificação dos profissionais envolvidos</w:t>
            </w:r>
          </w:p>
        </w:tc>
        <w:tc>
          <w:tcPr/>
          <w:p w:rsidR="00000000" w:rsidDel="00000000" w:rsidP="00000000" w:rsidRDefault="00000000" w:rsidRPr="00000000" w14:paraId="000000EC">
            <w:pPr>
              <w:spacing w:before="11" w:lineRule="auto"/>
              <w:ind w:left="220" w:firstLine="0"/>
              <w:rPr>
                <w:sz w:val="24"/>
                <w:szCs w:val="24"/>
              </w:rPr>
            </w:pPr>
            <w:r w:rsidDel="00000000" w:rsidR="00000000" w:rsidRPr="00000000">
              <w:rPr>
                <w:sz w:val="24"/>
                <w:szCs w:val="24"/>
                <w:rtl w:val="0"/>
              </w:rPr>
              <w:t xml:space="preserve">00 a 20 pontos</w:t>
            </w:r>
          </w:p>
        </w:tc>
      </w:tr>
      <w:tr>
        <w:trPr>
          <w:cantSplit w:val="0"/>
          <w:trHeight w:val="930" w:hRule="atLeast"/>
          <w:tblHeader w:val="0"/>
        </w:trPr>
        <w:tc>
          <w:tcPr/>
          <w:p w:rsidR="00000000" w:rsidDel="00000000" w:rsidP="00000000" w:rsidRDefault="00000000" w:rsidRPr="00000000" w14:paraId="000000ED">
            <w:pPr>
              <w:spacing w:before="10" w:lineRule="auto"/>
              <w:ind w:left="160" w:firstLine="0"/>
              <w:rPr>
                <w:sz w:val="24"/>
                <w:szCs w:val="24"/>
              </w:rPr>
            </w:pPr>
            <w:r w:rsidDel="00000000" w:rsidR="00000000" w:rsidRPr="00000000">
              <w:rPr>
                <w:sz w:val="24"/>
                <w:szCs w:val="24"/>
                <w:rtl w:val="0"/>
              </w:rPr>
              <w:t xml:space="preserve">e. Desenvolvimento de processos criativos continuados  </w:t>
            </w:r>
          </w:p>
        </w:tc>
        <w:tc>
          <w:tcPr/>
          <w:p w:rsidR="00000000" w:rsidDel="00000000" w:rsidP="00000000" w:rsidRDefault="00000000" w:rsidRPr="00000000" w14:paraId="000000EE">
            <w:pPr>
              <w:spacing w:before="10" w:lineRule="auto"/>
              <w:ind w:left="220" w:firstLine="0"/>
              <w:rPr>
                <w:sz w:val="24"/>
                <w:szCs w:val="24"/>
              </w:rPr>
            </w:pPr>
            <w:r w:rsidDel="00000000" w:rsidR="00000000" w:rsidRPr="00000000">
              <w:rPr>
                <w:sz w:val="24"/>
                <w:szCs w:val="24"/>
                <w:rtl w:val="0"/>
              </w:rPr>
              <w:t xml:space="preserve">00 a 10 pontos</w:t>
            </w:r>
          </w:p>
        </w:tc>
      </w:tr>
    </w:tbl>
    <w:p w:rsidR="00000000" w:rsidDel="00000000" w:rsidP="00000000" w:rsidRDefault="00000000" w:rsidRPr="00000000" w14:paraId="000000EF">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0F0">
      <w:pPr>
        <w:widowControl w:val="0"/>
        <w:spacing w:after="0" w:before="6" w:line="240" w:lineRule="auto"/>
        <w:rPr>
          <w:sz w:val="27"/>
          <w:szCs w:val="27"/>
        </w:rPr>
      </w:pPr>
      <w:r w:rsidDel="00000000" w:rsidR="00000000" w:rsidRPr="00000000">
        <w:rPr>
          <w:rtl w:val="0"/>
        </w:rPr>
      </w:r>
    </w:p>
    <w:tbl>
      <w:tblPr>
        <w:tblStyle w:val="Table4"/>
        <w:tblW w:w="9220.0" w:type="dxa"/>
        <w:jc w:val="left"/>
        <w:tblInd w:w="570.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7320"/>
        <w:gridCol w:w="1900"/>
        <w:tblGridChange w:id="0">
          <w:tblGrid>
            <w:gridCol w:w="7320"/>
            <w:gridCol w:w="1900"/>
          </w:tblGrid>
        </w:tblGridChange>
      </w:tblGrid>
      <w:tr>
        <w:trPr>
          <w:cantSplit w:val="0"/>
          <w:trHeight w:val="650" w:hRule="atLeast"/>
          <w:tblHeader w:val="0"/>
        </w:trPr>
        <w:tc>
          <w:tcPr>
            <w:gridSpan w:val="2"/>
            <w:shd w:fill="cccccc" w:val="clear"/>
          </w:tcPr>
          <w:p w:rsidR="00000000" w:rsidDel="00000000" w:rsidP="00000000" w:rsidRDefault="00000000" w:rsidRPr="00000000" w14:paraId="000000F1">
            <w:pPr>
              <w:spacing w:before="44" w:lineRule="auto"/>
              <w:ind w:left="220" w:right="274" w:firstLine="0"/>
              <w:rPr>
                <w:b w:val="1"/>
                <w:sz w:val="24"/>
                <w:szCs w:val="24"/>
              </w:rPr>
            </w:pPr>
            <w:r w:rsidDel="00000000" w:rsidR="00000000" w:rsidRPr="00000000">
              <w:rPr>
                <w:b w:val="1"/>
                <w:sz w:val="24"/>
                <w:szCs w:val="24"/>
                <w:rtl w:val="0"/>
              </w:rPr>
              <w:t xml:space="preserve">10.1.3. PONTUAÇÃO ADICIONAL </w:t>
            </w:r>
          </w:p>
        </w:tc>
      </w:tr>
      <w:tr>
        <w:trPr>
          <w:cantSplit w:val="0"/>
          <w:trHeight w:val="409" w:hRule="atLeast"/>
          <w:tblHeader w:val="0"/>
        </w:trPr>
        <w:tc>
          <w:tcPr>
            <w:shd w:fill="f1f1f1" w:val="clear"/>
          </w:tcPr>
          <w:p w:rsidR="00000000" w:rsidDel="00000000" w:rsidP="00000000" w:rsidRDefault="00000000" w:rsidRPr="00000000" w14:paraId="000000F3">
            <w:pPr>
              <w:spacing w:before="72" w:lineRule="auto"/>
              <w:ind w:left="220" w:firstLine="0"/>
              <w:rPr>
                <w:b w:val="1"/>
                <w:sz w:val="24"/>
                <w:szCs w:val="24"/>
              </w:rPr>
            </w:pPr>
            <w:r w:rsidDel="00000000" w:rsidR="00000000" w:rsidRPr="00000000">
              <w:rPr>
                <w:b w:val="1"/>
                <w:sz w:val="24"/>
                <w:szCs w:val="24"/>
                <w:rtl w:val="0"/>
              </w:rPr>
              <w:t xml:space="preserve">Critério</w:t>
            </w:r>
          </w:p>
        </w:tc>
        <w:tc>
          <w:tcPr>
            <w:shd w:fill="f1f1f1" w:val="clear"/>
          </w:tcPr>
          <w:p w:rsidR="00000000" w:rsidDel="00000000" w:rsidP="00000000" w:rsidRDefault="00000000" w:rsidRPr="00000000" w14:paraId="000000F4">
            <w:pPr>
              <w:spacing w:before="72" w:lineRule="auto"/>
              <w:ind w:left="220" w:firstLine="0"/>
              <w:rPr>
                <w:b w:val="1"/>
                <w:sz w:val="24"/>
                <w:szCs w:val="24"/>
              </w:rPr>
            </w:pPr>
            <w:r w:rsidDel="00000000" w:rsidR="00000000" w:rsidRPr="00000000">
              <w:rPr>
                <w:b w:val="1"/>
                <w:sz w:val="24"/>
                <w:szCs w:val="24"/>
                <w:rtl w:val="0"/>
              </w:rPr>
              <w:t xml:space="preserve">Pontuação</w:t>
            </w:r>
          </w:p>
        </w:tc>
      </w:tr>
      <w:tr>
        <w:trPr>
          <w:cantSplit w:val="0"/>
          <w:trHeight w:val="650" w:hRule="atLeast"/>
          <w:tblHeader w:val="0"/>
        </w:trPr>
        <w:tc>
          <w:tcPr/>
          <w:p w:rsidR="00000000" w:rsidDel="00000000" w:rsidP="00000000" w:rsidRDefault="00000000" w:rsidRPr="00000000" w14:paraId="000000F5">
            <w:pPr>
              <w:spacing w:before="4" w:lineRule="auto"/>
              <w:ind w:left="550" w:right="515" w:hanging="285"/>
              <w:rPr>
                <w:sz w:val="24"/>
                <w:szCs w:val="24"/>
              </w:rPr>
            </w:pPr>
            <w:r w:rsidDel="00000000" w:rsidR="00000000" w:rsidRPr="00000000">
              <w:rPr>
                <w:sz w:val="24"/>
                <w:szCs w:val="24"/>
                <w:rtl w:val="0"/>
              </w:rPr>
              <w:t xml:space="preserve">a) Propostas que possuam equipe majoritária formada por pessoas negras</w:t>
            </w:r>
          </w:p>
        </w:tc>
        <w:tc>
          <w:tcPr/>
          <w:p w:rsidR="00000000" w:rsidDel="00000000" w:rsidP="00000000" w:rsidRDefault="00000000" w:rsidRPr="00000000" w14:paraId="000000F6">
            <w:pPr>
              <w:spacing w:before="4" w:lineRule="auto"/>
              <w:ind w:left="115" w:firstLine="0"/>
              <w:rPr>
                <w:sz w:val="24"/>
                <w:szCs w:val="24"/>
              </w:rPr>
            </w:pPr>
            <w:r w:rsidDel="00000000" w:rsidR="00000000" w:rsidRPr="00000000">
              <w:rPr>
                <w:sz w:val="24"/>
                <w:szCs w:val="24"/>
                <w:rtl w:val="0"/>
              </w:rPr>
              <w:t xml:space="preserve">Não: 00 pontos</w:t>
            </w:r>
          </w:p>
          <w:p w:rsidR="00000000" w:rsidDel="00000000" w:rsidP="00000000" w:rsidRDefault="00000000" w:rsidRPr="00000000" w14:paraId="000000F7">
            <w:pPr>
              <w:ind w:left="115" w:firstLine="0"/>
              <w:rPr>
                <w:sz w:val="24"/>
                <w:szCs w:val="24"/>
              </w:rPr>
            </w:pPr>
            <w:r w:rsidDel="00000000" w:rsidR="00000000" w:rsidRPr="00000000">
              <w:rPr>
                <w:sz w:val="24"/>
                <w:szCs w:val="24"/>
                <w:rtl w:val="0"/>
              </w:rPr>
              <w:t xml:space="preserve">Sim: 03 pontos</w:t>
            </w:r>
          </w:p>
        </w:tc>
      </w:tr>
      <w:tr>
        <w:trPr>
          <w:cantSplit w:val="0"/>
          <w:trHeight w:val="690" w:hRule="atLeast"/>
          <w:tblHeader w:val="0"/>
        </w:trPr>
        <w:tc>
          <w:tcPr/>
          <w:p w:rsidR="00000000" w:rsidDel="00000000" w:rsidP="00000000" w:rsidRDefault="00000000" w:rsidRPr="00000000" w14:paraId="000000F8">
            <w:pPr>
              <w:spacing w:before="13" w:lineRule="auto"/>
              <w:ind w:left="265" w:firstLine="0"/>
              <w:rPr>
                <w:sz w:val="24"/>
                <w:szCs w:val="24"/>
              </w:rPr>
            </w:pPr>
            <w:r w:rsidDel="00000000" w:rsidR="00000000" w:rsidRPr="00000000">
              <w:rPr>
                <w:sz w:val="24"/>
                <w:szCs w:val="24"/>
                <w:rtl w:val="0"/>
              </w:rPr>
              <w:t xml:space="preserve">b) Propostas que possuam equipe majoritária formada por mulheres</w:t>
            </w:r>
          </w:p>
        </w:tc>
        <w:tc>
          <w:tcPr/>
          <w:p w:rsidR="00000000" w:rsidDel="00000000" w:rsidP="00000000" w:rsidRDefault="00000000" w:rsidRPr="00000000" w14:paraId="000000F9">
            <w:pPr>
              <w:spacing w:before="13" w:lineRule="auto"/>
              <w:ind w:left="115" w:firstLine="0"/>
              <w:rPr>
                <w:sz w:val="24"/>
                <w:szCs w:val="24"/>
              </w:rPr>
            </w:pPr>
            <w:r w:rsidDel="00000000" w:rsidR="00000000" w:rsidRPr="00000000">
              <w:rPr>
                <w:sz w:val="24"/>
                <w:szCs w:val="24"/>
                <w:rtl w:val="0"/>
              </w:rPr>
              <w:t xml:space="preserve">Não: 00 pontos</w:t>
            </w:r>
          </w:p>
          <w:p w:rsidR="00000000" w:rsidDel="00000000" w:rsidP="00000000" w:rsidRDefault="00000000" w:rsidRPr="00000000" w14:paraId="000000FA">
            <w:pPr>
              <w:spacing w:before="63" w:lineRule="auto"/>
              <w:ind w:left="115" w:firstLine="0"/>
              <w:rPr>
                <w:sz w:val="24"/>
                <w:szCs w:val="24"/>
              </w:rPr>
            </w:pPr>
            <w:r w:rsidDel="00000000" w:rsidR="00000000" w:rsidRPr="00000000">
              <w:rPr>
                <w:sz w:val="24"/>
                <w:szCs w:val="24"/>
                <w:rtl w:val="0"/>
              </w:rPr>
              <w:t xml:space="preserve">Sim: 03 pontos</w:t>
            </w:r>
          </w:p>
        </w:tc>
      </w:tr>
      <w:tr>
        <w:trPr>
          <w:cantSplit w:val="0"/>
          <w:trHeight w:val="690" w:hRule="atLeast"/>
          <w:tblHeader w:val="0"/>
        </w:trPr>
        <w:tc>
          <w:tcPr/>
          <w:p w:rsidR="00000000" w:rsidDel="00000000" w:rsidP="00000000" w:rsidRDefault="00000000" w:rsidRPr="00000000" w14:paraId="000000FB">
            <w:pPr>
              <w:spacing w:before="13" w:line="242" w:lineRule="auto"/>
              <w:ind w:left="550" w:right="174" w:hanging="285"/>
              <w:rPr>
                <w:sz w:val="24"/>
                <w:szCs w:val="24"/>
              </w:rPr>
            </w:pPr>
            <w:r w:rsidDel="00000000" w:rsidR="00000000" w:rsidRPr="00000000">
              <w:rPr>
                <w:sz w:val="24"/>
                <w:szCs w:val="24"/>
                <w:rtl w:val="0"/>
              </w:rPr>
              <w:t xml:space="preserve">c) Propostas que possuam equipe majoritária formada por travestis ou transexuais</w:t>
            </w:r>
          </w:p>
        </w:tc>
        <w:tc>
          <w:tcPr/>
          <w:p w:rsidR="00000000" w:rsidDel="00000000" w:rsidP="00000000" w:rsidRDefault="00000000" w:rsidRPr="00000000" w14:paraId="000000FC">
            <w:pPr>
              <w:spacing w:before="13" w:lineRule="auto"/>
              <w:ind w:left="115" w:firstLine="0"/>
              <w:rPr>
                <w:sz w:val="24"/>
                <w:szCs w:val="24"/>
              </w:rPr>
            </w:pPr>
            <w:r w:rsidDel="00000000" w:rsidR="00000000" w:rsidRPr="00000000">
              <w:rPr>
                <w:sz w:val="24"/>
                <w:szCs w:val="24"/>
                <w:rtl w:val="0"/>
              </w:rPr>
              <w:t xml:space="preserve">Não: 00 pontos</w:t>
            </w:r>
          </w:p>
          <w:p w:rsidR="00000000" w:rsidDel="00000000" w:rsidP="00000000" w:rsidRDefault="00000000" w:rsidRPr="00000000" w14:paraId="000000FD">
            <w:pPr>
              <w:spacing w:before="65" w:lineRule="auto"/>
              <w:ind w:left="115" w:firstLine="0"/>
              <w:rPr>
                <w:sz w:val="24"/>
                <w:szCs w:val="24"/>
              </w:rPr>
            </w:pPr>
            <w:r w:rsidDel="00000000" w:rsidR="00000000" w:rsidRPr="00000000">
              <w:rPr>
                <w:sz w:val="24"/>
                <w:szCs w:val="24"/>
                <w:rtl w:val="0"/>
              </w:rPr>
              <w:t xml:space="preserve">Sim: 03 pontos</w:t>
            </w:r>
          </w:p>
        </w:tc>
      </w:tr>
    </w:tbl>
    <w:p w:rsidR="00000000" w:rsidDel="00000000" w:rsidP="00000000" w:rsidRDefault="00000000" w:rsidRPr="00000000" w14:paraId="000000FE">
      <w:pPr>
        <w:rPr>
          <w:sz w:val="24"/>
          <w:szCs w:val="24"/>
        </w:rPr>
        <w:sectPr>
          <w:type w:val="nextPage"/>
          <w:pgSz w:h="16840" w:w="11920" w:orient="portrait"/>
          <w:pgMar w:bottom="280" w:top="1320" w:left="1080" w:right="820" w:header="312" w:footer="0"/>
        </w:sectPr>
      </w:pPr>
      <w:r w:rsidDel="00000000" w:rsidR="00000000" w:rsidRPr="00000000">
        <w:rPr>
          <w:rtl w:val="0"/>
        </w:rPr>
      </w:r>
    </w:p>
    <w:p w:rsidR="00000000" w:rsidDel="00000000" w:rsidP="00000000" w:rsidRDefault="00000000" w:rsidRPr="00000000" w14:paraId="000000FF">
      <w:pPr>
        <w:widowControl w:val="0"/>
        <w:spacing w:after="0" w:before="11" w:line="240" w:lineRule="auto"/>
        <w:rPr>
          <w:sz w:val="20"/>
          <w:szCs w:val="20"/>
        </w:rPr>
      </w:pPr>
      <w:r w:rsidDel="00000000" w:rsidR="00000000" w:rsidRPr="00000000">
        <w:rPr>
          <w:rtl w:val="0"/>
        </w:rPr>
      </w:r>
    </w:p>
    <w:tbl>
      <w:tblPr>
        <w:tblStyle w:val="Table5"/>
        <w:tblW w:w="9220.0" w:type="dxa"/>
        <w:jc w:val="left"/>
        <w:tblInd w:w="570.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7320"/>
        <w:gridCol w:w="1900"/>
        <w:tblGridChange w:id="0">
          <w:tblGrid>
            <w:gridCol w:w="7320"/>
            <w:gridCol w:w="1900"/>
          </w:tblGrid>
        </w:tblGridChange>
      </w:tblGrid>
      <w:tr>
        <w:trPr>
          <w:cantSplit w:val="0"/>
          <w:trHeight w:val="730" w:hRule="atLeast"/>
          <w:tblHeader w:val="0"/>
        </w:trPr>
        <w:tc>
          <w:tcPr/>
          <w:p w:rsidR="00000000" w:rsidDel="00000000" w:rsidP="00000000" w:rsidRDefault="00000000" w:rsidRPr="00000000" w14:paraId="00000100">
            <w:pPr>
              <w:spacing w:before="9" w:lineRule="auto"/>
              <w:ind w:left="550" w:right="32" w:hanging="285"/>
              <w:rPr>
                <w:sz w:val="24"/>
                <w:szCs w:val="24"/>
              </w:rPr>
            </w:pPr>
            <w:r w:rsidDel="00000000" w:rsidR="00000000" w:rsidRPr="00000000">
              <w:rPr>
                <w:sz w:val="24"/>
                <w:szCs w:val="24"/>
                <w:rtl w:val="0"/>
              </w:rPr>
              <w:t xml:space="preserve">d) Propostas que possuam equipe majoritária formada por pessoas com deficiência</w:t>
            </w:r>
          </w:p>
        </w:tc>
        <w:tc>
          <w:tcPr/>
          <w:p w:rsidR="00000000" w:rsidDel="00000000" w:rsidP="00000000" w:rsidRDefault="00000000" w:rsidRPr="00000000" w14:paraId="00000101">
            <w:pPr>
              <w:spacing w:before="9" w:lineRule="auto"/>
              <w:ind w:left="115" w:firstLine="0"/>
              <w:rPr>
                <w:sz w:val="24"/>
                <w:szCs w:val="24"/>
              </w:rPr>
            </w:pPr>
            <w:r w:rsidDel="00000000" w:rsidR="00000000" w:rsidRPr="00000000">
              <w:rPr>
                <w:sz w:val="24"/>
                <w:szCs w:val="24"/>
                <w:rtl w:val="0"/>
              </w:rPr>
              <w:t xml:space="preserve">Não: 00 pontos</w:t>
            </w:r>
          </w:p>
          <w:p w:rsidR="00000000" w:rsidDel="00000000" w:rsidP="00000000" w:rsidRDefault="00000000" w:rsidRPr="00000000" w14:paraId="00000102">
            <w:pPr>
              <w:spacing w:before="64" w:lineRule="auto"/>
              <w:ind w:left="115" w:firstLine="0"/>
              <w:rPr>
                <w:sz w:val="24"/>
                <w:szCs w:val="24"/>
              </w:rPr>
            </w:pPr>
            <w:r w:rsidDel="00000000" w:rsidR="00000000" w:rsidRPr="00000000">
              <w:rPr>
                <w:sz w:val="24"/>
                <w:szCs w:val="24"/>
                <w:rtl w:val="0"/>
              </w:rPr>
              <w:t xml:space="preserve">Sim: 03 pontos</w:t>
            </w:r>
          </w:p>
        </w:tc>
      </w:tr>
      <w:tr>
        <w:trPr>
          <w:cantSplit w:val="0"/>
          <w:trHeight w:val="730" w:hRule="atLeast"/>
          <w:tblHeader w:val="0"/>
        </w:trPr>
        <w:tc>
          <w:tcPr/>
          <w:p w:rsidR="00000000" w:rsidDel="00000000" w:rsidP="00000000" w:rsidRDefault="00000000" w:rsidRPr="00000000" w14:paraId="00000103">
            <w:pPr>
              <w:spacing w:line="291" w:lineRule="auto"/>
              <w:ind w:left="265" w:firstLine="0"/>
              <w:rPr>
                <w:sz w:val="24"/>
                <w:szCs w:val="24"/>
              </w:rPr>
            </w:pPr>
            <w:r w:rsidDel="00000000" w:rsidR="00000000" w:rsidRPr="00000000">
              <w:rPr>
                <w:sz w:val="24"/>
                <w:szCs w:val="24"/>
                <w:rtl w:val="0"/>
              </w:rPr>
              <w:t xml:space="preserve">e) Propostas que possuam equipe majoritária formada por pessoas indígenas</w:t>
            </w:r>
          </w:p>
        </w:tc>
        <w:tc>
          <w:tcPr/>
          <w:p w:rsidR="00000000" w:rsidDel="00000000" w:rsidP="00000000" w:rsidRDefault="00000000" w:rsidRPr="00000000" w14:paraId="00000104">
            <w:pPr>
              <w:spacing w:before="13" w:lineRule="auto"/>
              <w:ind w:left="115" w:firstLine="0"/>
              <w:rPr>
                <w:sz w:val="24"/>
                <w:szCs w:val="24"/>
              </w:rPr>
            </w:pPr>
            <w:r w:rsidDel="00000000" w:rsidR="00000000" w:rsidRPr="00000000">
              <w:rPr>
                <w:sz w:val="24"/>
                <w:szCs w:val="24"/>
                <w:rtl w:val="0"/>
              </w:rPr>
              <w:t xml:space="preserve">Não: 00 pontos</w:t>
            </w:r>
          </w:p>
          <w:p w:rsidR="00000000" w:rsidDel="00000000" w:rsidP="00000000" w:rsidRDefault="00000000" w:rsidRPr="00000000" w14:paraId="00000105">
            <w:pPr>
              <w:spacing w:before="65" w:lineRule="auto"/>
              <w:ind w:left="115" w:firstLine="0"/>
              <w:rPr>
                <w:sz w:val="24"/>
                <w:szCs w:val="24"/>
              </w:rPr>
            </w:pPr>
            <w:r w:rsidDel="00000000" w:rsidR="00000000" w:rsidRPr="00000000">
              <w:rPr>
                <w:sz w:val="24"/>
                <w:szCs w:val="24"/>
                <w:rtl w:val="0"/>
              </w:rPr>
              <w:t xml:space="preserve">Sim: 03 pontos</w:t>
            </w:r>
          </w:p>
        </w:tc>
      </w:tr>
      <w:tr>
        <w:trPr>
          <w:cantSplit w:val="0"/>
          <w:trHeight w:val="670" w:hRule="atLeast"/>
          <w:tblHeader w:val="0"/>
        </w:trPr>
        <w:tc>
          <w:tcPr/>
          <w:p w:rsidR="00000000" w:rsidDel="00000000" w:rsidP="00000000" w:rsidRDefault="00000000" w:rsidRPr="00000000" w14:paraId="00000106">
            <w:pPr>
              <w:spacing w:line="291" w:lineRule="auto"/>
              <w:ind w:left="265" w:firstLine="0"/>
              <w:rPr>
                <w:sz w:val="24"/>
                <w:szCs w:val="24"/>
              </w:rPr>
            </w:pPr>
            <w:r w:rsidDel="00000000" w:rsidR="00000000" w:rsidRPr="00000000">
              <w:rPr>
                <w:sz w:val="24"/>
                <w:szCs w:val="24"/>
                <w:rtl w:val="0"/>
              </w:rPr>
              <w:t xml:space="preserve">f) Propostas que sejam realizadas nas Zonas de Especial Interesse Social</w:t>
            </w:r>
          </w:p>
        </w:tc>
        <w:tc>
          <w:tcPr/>
          <w:p w:rsidR="00000000" w:rsidDel="00000000" w:rsidP="00000000" w:rsidRDefault="00000000" w:rsidRPr="00000000" w14:paraId="00000107">
            <w:pPr>
              <w:spacing w:line="291" w:lineRule="auto"/>
              <w:ind w:left="115" w:firstLine="0"/>
              <w:rPr>
                <w:sz w:val="24"/>
                <w:szCs w:val="24"/>
              </w:rPr>
            </w:pPr>
            <w:r w:rsidDel="00000000" w:rsidR="00000000" w:rsidRPr="00000000">
              <w:rPr>
                <w:sz w:val="24"/>
                <w:szCs w:val="24"/>
                <w:rtl w:val="0"/>
              </w:rPr>
              <w:t xml:space="preserve">Não: 00 pontos</w:t>
            </w:r>
          </w:p>
          <w:p w:rsidR="00000000" w:rsidDel="00000000" w:rsidP="00000000" w:rsidRDefault="00000000" w:rsidRPr="00000000" w14:paraId="00000108">
            <w:pPr>
              <w:spacing w:before="63" w:lineRule="auto"/>
              <w:ind w:left="115" w:firstLine="0"/>
              <w:rPr>
                <w:sz w:val="24"/>
                <w:szCs w:val="24"/>
              </w:rPr>
            </w:pPr>
            <w:r w:rsidDel="00000000" w:rsidR="00000000" w:rsidRPr="00000000">
              <w:rPr>
                <w:sz w:val="24"/>
                <w:szCs w:val="24"/>
                <w:rtl w:val="0"/>
              </w:rPr>
              <w:t xml:space="preserve">Sim: 03 pontos</w:t>
            </w:r>
          </w:p>
        </w:tc>
      </w:tr>
    </w:tbl>
    <w:p w:rsidR="00000000" w:rsidDel="00000000" w:rsidP="00000000" w:rsidRDefault="00000000" w:rsidRPr="00000000" w14:paraId="00000109">
      <w:pPr>
        <w:widowControl w:val="0"/>
        <w:spacing w:after="0" w:before="8" w:line="240" w:lineRule="auto"/>
        <w:rPr>
          <w:sz w:val="20"/>
          <w:szCs w:val="20"/>
        </w:rPr>
      </w:pPr>
      <w:r w:rsidDel="00000000" w:rsidR="00000000" w:rsidRPr="00000000">
        <w:rPr>
          <w:rtl w:val="0"/>
        </w:rPr>
      </w:r>
    </w:p>
    <w:p w:rsidR="00000000" w:rsidDel="00000000" w:rsidP="00000000" w:rsidRDefault="00000000" w:rsidRPr="00000000" w14:paraId="0000010A">
      <w:pPr>
        <w:widowControl w:val="0"/>
        <w:numPr>
          <w:ilvl w:val="1"/>
          <w:numId w:val="1"/>
        </w:numPr>
        <w:tabs>
          <w:tab w:val="left" w:leader="none" w:pos="1075"/>
        </w:tabs>
        <w:spacing w:after="0" w:before="52" w:line="276" w:lineRule="auto"/>
        <w:ind w:left="1075" w:right="593" w:hanging="855"/>
        <w:jc w:val="both"/>
        <w:rPr/>
      </w:pPr>
      <w:r w:rsidDel="00000000" w:rsidR="00000000" w:rsidRPr="00000000">
        <w:rPr>
          <w:sz w:val="24"/>
          <w:szCs w:val="24"/>
          <w:rtl w:val="0"/>
        </w:rPr>
        <w:t xml:space="preserve">Em caso de empate, a prioridade será dada à proposta que obtiver maior pontuação nos critérios a), b), c), d), e)  f) e g), sucessivamente.</w:t>
      </w:r>
      <w:r w:rsidDel="00000000" w:rsidR="00000000" w:rsidRPr="00000000">
        <w:rPr>
          <w:rtl w:val="0"/>
        </w:rPr>
      </w:r>
    </w:p>
    <w:p w:rsidR="00000000" w:rsidDel="00000000" w:rsidP="00000000" w:rsidRDefault="00000000" w:rsidRPr="00000000" w14:paraId="0000010B">
      <w:pPr>
        <w:widowControl w:val="0"/>
        <w:numPr>
          <w:ilvl w:val="1"/>
          <w:numId w:val="1"/>
        </w:numPr>
        <w:tabs>
          <w:tab w:val="left" w:leader="none" w:pos="1075"/>
        </w:tabs>
        <w:spacing w:after="0" w:line="278.00000000000006" w:lineRule="auto"/>
        <w:ind w:left="1075" w:right="578" w:hanging="855"/>
        <w:jc w:val="both"/>
        <w:rPr/>
      </w:pPr>
      <w:r w:rsidDel="00000000" w:rsidR="00000000" w:rsidRPr="00000000">
        <w:rPr>
          <w:sz w:val="24"/>
          <w:szCs w:val="24"/>
          <w:rtl w:val="0"/>
        </w:rPr>
        <w:t xml:space="preserve">Persistindo o empate entre as notas, a Comissão de Avaliação estabelecerá o desempate por maioria absoluta.</w:t>
      </w:r>
      <w:r w:rsidDel="00000000" w:rsidR="00000000" w:rsidRPr="00000000">
        <w:rPr>
          <w:rtl w:val="0"/>
        </w:rPr>
      </w:r>
    </w:p>
    <w:p w:rsidR="00000000" w:rsidDel="00000000" w:rsidP="00000000" w:rsidRDefault="00000000" w:rsidRPr="00000000" w14:paraId="0000010C">
      <w:pPr>
        <w:widowControl w:val="0"/>
        <w:numPr>
          <w:ilvl w:val="1"/>
          <w:numId w:val="1"/>
        </w:numPr>
        <w:tabs>
          <w:tab w:val="left" w:leader="none" w:pos="1075"/>
        </w:tabs>
        <w:spacing w:after="0" w:line="276" w:lineRule="auto"/>
        <w:ind w:left="1075" w:right="580" w:hanging="855"/>
        <w:jc w:val="both"/>
        <w:rPr/>
      </w:pPr>
      <w:r w:rsidDel="00000000" w:rsidR="00000000" w:rsidRPr="00000000">
        <w:rPr>
          <w:sz w:val="24"/>
          <w:szCs w:val="24"/>
          <w:rtl w:val="0"/>
        </w:rPr>
        <w:t xml:space="preserve">Para efeito de pontuação nos critérios dispostos no item 10.1.3, a proponente deverá enviar o </w:t>
      </w:r>
      <w:r w:rsidDel="00000000" w:rsidR="00000000" w:rsidRPr="00000000">
        <w:rPr>
          <w:b w:val="1"/>
          <w:sz w:val="24"/>
          <w:szCs w:val="24"/>
          <w:rtl w:val="0"/>
        </w:rPr>
        <w:t xml:space="preserve">Anexo 03 - Ficha técnica da Equipe, </w:t>
      </w:r>
      <w:r w:rsidDel="00000000" w:rsidR="00000000" w:rsidRPr="00000000">
        <w:rPr>
          <w:sz w:val="24"/>
          <w:szCs w:val="24"/>
          <w:rtl w:val="0"/>
        </w:rPr>
        <w:t xml:space="preserve">contendo as informações que permitirão a conferência de raça, gênero e condição de deficiência da equipe da proposta.</w:t>
      </w:r>
      <w:r w:rsidDel="00000000" w:rsidR="00000000" w:rsidRPr="00000000">
        <w:rPr>
          <w:rtl w:val="0"/>
        </w:rPr>
      </w:r>
    </w:p>
    <w:p w:rsidR="00000000" w:rsidDel="00000000" w:rsidP="00000000" w:rsidRDefault="00000000" w:rsidRPr="00000000" w14:paraId="0000010D">
      <w:pPr>
        <w:widowControl w:val="0"/>
        <w:numPr>
          <w:ilvl w:val="1"/>
          <w:numId w:val="1"/>
        </w:numPr>
        <w:tabs>
          <w:tab w:val="left" w:leader="none" w:pos="1075"/>
        </w:tabs>
        <w:spacing w:after="0" w:line="276" w:lineRule="auto"/>
        <w:ind w:left="1075" w:right="579" w:hanging="855"/>
        <w:jc w:val="both"/>
        <w:rPr/>
      </w:pPr>
      <w:r w:rsidDel="00000000" w:rsidR="00000000" w:rsidRPr="00000000">
        <w:rPr>
          <w:sz w:val="24"/>
          <w:szCs w:val="24"/>
          <w:rtl w:val="0"/>
        </w:rPr>
        <w:t xml:space="preserve">Serão considerados para fins de provimento as pontuações adicionais a pessoas com deficiência, os Candidatos que comprovarem sua condição de deficiência, em acordo com as seguintes categorias, dispostas no artigo 4º do Decreto Federal nº 3.298/1999, alterado pelo artigo 70 do Decreto nº 5.296/2004:</w:t>
      </w:r>
      <w:r w:rsidDel="00000000" w:rsidR="00000000" w:rsidRPr="00000000">
        <w:rPr>
          <w:rtl w:val="0"/>
        </w:rPr>
      </w:r>
    </w:p>
    <w:p w:rsidR="00000000" w:rsidDel="00000000" w:rsidP="00000000" w:rsidRDefault="00000000" w:rsidRPr="00000000" w14:paraId="0000010E">
      <w:pPr>
        <w:widowControl w:val="0"/>
        <w:numPr>
          <w:ilvl w:val="2"/>
          <w:numId w:val="1"/>
        </w:numPr>
        <w:tabs>
          <w:tab w:val="left" w:leader="none" w:pos="1276"/>
        </w:tabs>
        <w:spacing w:after="0" w:before="193" w:line="276" w:lineRule="auto"/>
        <w:ind w:left="1075" w:right="584" w:firstLine="0"/>
        <w:jc w:val="both"/>
        <w:rPr/>
      </w:pPr>
      <w:r w:rsidDel="00000000" w:rsidR="00000000" w:rsidRPr="00000000">
        <w:rPr>
          <w:b w:val="1"/>
          <w:sz w:val="24"/>
          <w:szCs w:val="24"/>
          <w:rtl w:val="0"/>
        </w:rPr>
        <w:t xml:space="preserve">- </w:t>
      </w:r>
      <w:r w:rsidDel="00000000" w:rsidR="00000000" w:rsidRPr="00000000">
        <w:rPr>
          <w:sz w:val="24"/>
          <w:szCs w:val="24"/>
          <w:rtl w:val="0"/>
        </w:rPr>
        <w:t xml:space="preserve">deficiência física - alteração completa ou parcial de um ou mais segmentos do corpo humano, acarretando o comprometimento da função física, apresentando-se sob a forma de paraplegia, paraparesia, monoplegia, monoparesia, tetraplegia, tetraparesia, triplegia, triparesia, hemiplegia, hemiparesia, ostomia, amputação ou ausência de membro, paralisia cerebral, nanismo, membros com deformidade congênita ou adquirida, exceto as deformidades estéticas e as que não produzam dificuldades para o desempenho de funções.</w:t>
      </w:r>
      <w:r w:rsidDel="00000000" w:rsidR="00000000" w:rsidRPr="00000000">
        <w:rPr>
          <w:rtl w:val="0"/>
        </w:rPr>
      </w:r>
    </w:p>
    <w:p w:rsidR="00000000" w:rsidDel="00000000" w:rsidP="00000000" w:rsidRDefault="00000000" w:rsidRPr="00000000" w14:paraId="0000010F">
      <w:pPr>
        <w:widowControl w:val="0"/>
        <w:numPr>
          <w:ilvl w:val="2"/>
          <w:numId w:val="1"/>
        </w:numPr>
        <w:spacing w:after="0" w:line="276" w:lineRule="auto"/>
        <w:ind w:left="1075" w:right="598" w:firstLine="0"/>
        <w:jc w:val="both"/>
        <w:rPr/>
      </w:pPr>
      <w:r w:rsidDel="00000000" w:rsidR="00000000" w:rsidRPr="00000000">
        <w:rPr>
          <w:sz w:val="24"/>
          <w:szCs w:val="24"/>
          <w:rtl w:val="0"/>
        </w:rPr>
        <w:t xml:space="preserve">- deficiência auditiva - perda bilateral, parcial ou total, de quarenta e um decibéis (dB) ou mais, aferida por audiograma nas frequências de 500HZ, 1.000HZ, 2.000Hz e 3.000Hz. 6</w:t>
      </w:r>
      <w:r w:rsidDel="00000000" w:rsidR="00000000" w:rsidRPr="00000000">
        <w:rPr>
          <w:rtl w:val="0"/>
        </w:rPr>
      </w:r>
    </w:p>
    <w:p w:rsidR="00000000" w:rsidDel="00000000" w:rsidP="00000000" w:rsidRDefault="00000000" w:rsidRPr="00000000" w14:paraId="00000110">
      <w:pPr>
        <w:widowControl w:val="0"/>
        <w:numPr>
          <w:ilvl w:val="2"/>
          <w:numId w:val="1"/>
        </w:numPr>
        <w:spacing w:after="0" w:before="1" w:line="276" w:lineRule="auto"/>
        <w:ind w:left="1075" w:right="578" w:firstLine="0"/>
        <w:jc w:val="both"/>
        <w:rPr/>
      </w:pPr>
      <w:r w:rsidDel="00000000" w:rsidR="00000000" w:rsidRPr="00000000">
        <w:rPr>
          <w:sz w:val="24"/>
          <w:szCs w:val="24"/>
          <w:rtl w:val="0"/>
        </w:rPr>
        <w:t xml:space="preserve">-</w:t>
      </w:r>
      <w:r w:rsidDel="00000000" w:rsidR="00000000" w:rsidRPr="00000000">
        <w:rPr>
          <w:b w:val="1"/>
          <w:sz w:val="24"/>
          <w:szCs w:val="24"/>
          <w:rtl w:val="0"/>
        </w:rPr>
        <w:t xml:space="preserve"> </w:t>
      </w:r>
      <w:r w:rsidDel="00000000" w:rsidR="00000000" w:rsidRPr="00000000">
        <w:rPr>
          <w:sz w:val="24"/>
          <w:szCs w:val="24"/>
          <w:rtl w:val="0"/>
        </w:rPr>
        <w:t xml:space="preserve">deficiência visual - cegueira, na qual a acuidade visual é igual ou menor que 0,05 no melhor olho, com a melhor correção óptica; a baixa visão, que significa acuidade visual entre 0,3 e 0,05 no melhor olho, com a melhor correção óptica; os casos nos quais a somatória da medida do campo visual em ambos os olhos for igual ou menor que 60o; ou a ocorrência simultânea de quaisquer das condições anteriores.</w:t>
      </w:r>
      <w:r w:rsidDel="00000000" w:rsidR="00000000" w:rsidRPr="00000000">
        <w:rPr>
          <w:rtl w:val="0"/>
        </w:rPr>
      </w:r>
    </w:p>
    <w:p w:rsidR="00000000" w:rsidDel="00000000" w:rsidP="00000000" w:rsidRDefault="00000000" w:rsidRPr="00000000" w14:paraId="00000111">
      <w:pPr>
        <w:widowControl w:val="0"/>
        <w:spacing w:after="0" w:line="276" w:lineRule="auto"/>
        <w:ind w:left="1134" w:right="533" w:firstLine="0"/>
        <w:jc w:val="both"/>
        <w:rPr>
          <w:sz w:val="24"/>
          <w:szCs w:val="24"/>
        </w:rPr>
      </w:pPr>
      <w:r w:rsidDel="00000000" w:rsidR="00000000" w:rsidRPr="00000000">
        <w:rPr>
          <w:sz w:val="24"/>
          <w:szCs w:val="24"/>
          <w:rtl w:val="0"/>
        </w:rPr>
        <w:t xml:space="preserve">III.a -</w:t>
      </w:r>
      <w:r w:rsidDel="00000000" w:rsidR="00000000" w:rsidRPr="00000000">
        <w:rPr>
          <w:b w:val="1"/>
          <w:sz w:val="24"/>
          <w:szCs w:val="24"/>
          <w:rtl w:val="0"/>
        </w:rPr>
        <w:t xml:space="preserve"> </w:t>
      </w:r>
      <w:r w:rsidDel="00000000" w:rsidR="00000000" w:rsidRPr="00000000">
        <w:rPr>
          <w:sz w:val="24"/>
          <w:szCs w:val="24"/>
          <w:rtl w:val="0"/>
        </w:rPr>
        <w:t xml:space="preserve">Além dos parâmetros definidos na alínea “III”, serão observados ainda para caracterização de deficiência visual a situação contemplada pela Súmula 377 do Supremo Tribunal de Justiça (STJ), que consignou que “o portador de visão monocular tem direito de concorrer em concurso público, às vagas reservadas aos deficientes.”</w:t>
      </w:r>
    </w:p>
    <w:p w:rsidR="00000000" w:rsidDel="00000000" w:rsidP="00000000" w:rsidRDefault="00000000" w:rsidRPr="00000000" w14:paraId="00000112">
      <w:pPr>
        <w:widowControl w:val="0"/>
        <w:spacing w:after="0" w:line="276" w:lineRule="auto"/>
        <w:ind w:left="1075" w:right="533" w:firstLine="0"/>
        <w:jc w:val="both"/>
        <w:rPr>
          <w:sz w:val="24"/>
          <w:szCs w:val="24"/>
        </w:rPr>
        <w:sectPr>
          <w:type w:val="nextPage"/>
          <w:pgSz w:h="16840" w:w="11920" w:orient="portrait"/>
          <w:pgMar w:bottom="280" w:top="1320" w:left="1080" w:right="820" w:header="312" w:footer="0"/>
        </w:sectPr>
      </w:pPr>
      <w:r w:rsidDel="00000000" w:rsidR="00000000" w:rsidRPr="00000000">
        <w:rPr>
          <w:sz w:val="24"/>
          <w:szCs w:val="24"/>
          <w:rtl w:val="0"/>
        </w:rPr>
        <w:t xml:space="preserve"> IV -</w:t>
      </w:r>
      <w:r w:rsidDel="00000000" w:rsidR="00000000" w:rsidRPr="00000000">
        <w:rPr>
          <w:b w:val="1"/>
          <w:sz w:val="24"/>
          <w:szCs w:val="24"/>
          <w:rtl w:val="0"/>
        </w:rPr>
        <w:t xml:space="preserve"> </w:t>
      </w:r>
      <w:r w:rsidDel="00000000" w:rsidR="00000000" w:rsidRPr="00000000">
        <w:rPr>
          <w:sz w:val="24"/>
          <w:szCs w:val="24"/>
          <w:rtl w:val="0"/>
        </w:rPr>
        <w:t xml:space="preserve">deficiência mental - funcionamento intelectual significativamente inferior à média, com manifestação antes dos dezoito anos e limitações associadas a duas ou mais</w:t>
      </w:r>
    </w:p>
    <w:p w:rsidR="00000000" w:rsidDel="00000000" w:rsidP="00000000" w:rsidRDefault="00000000" w:rsidRPr="00000000" w14:paraId="00000113">
      <w:pPr>
        <w:widowControl w:val="0"/>
        <w:spacing w:after="0" w:before="52" w:line="276" w:lineRule="auto"/>
        <w:ind w:left="0" w:right="586" w:firstLine="0"/>
        <w:rPr>
          <w:sz w:val="24"/>
          <w:szCs w:val="24"/>
        </w:rPr>
      </w:pPr>
      <w:r w:rsidDel="00000000" w:rsidR="00000000" w:rsidRPr="00000000">
        <w:rPr>
          <w:sz w:val="24"/>
          <w:szCs w:val="24"/>
          <w:rtl w:val="0"/>
        </w:rPr>
        <w:t xml:space="preserve">áreas de habilidades adaptativas, tais como: a) comunicação; b) cuidado pessoal; c) habilidades sociais; d) utilização dos recursos da comunidade; e) saúde e segurança;</w:t>
      </w:r>
    </w:p>
    <w:p w:rsidR="00000000" w:rsidDel="00000000" w:rsidP="00000000" w:rsidRDefault="00000000" w:rsidRPr="00000000" w14:paraId="00000114">
      <w:pPr>
        <w:widowControl w:val="0"/>
        <w:spacing w:after="0" w:line="240" w:lineRule="auto"/>
        <w:ind w:left="1120" w:firstLine="0"/>
        <w:rPr>
          <w:sz w:val="24"/>
          <w:szCs w:val="24"/>
        </w:rPr>
      </w:pPr>
      <w:r w:rsidDel="00000000" w:rsidR="00000000" w:rsidRPr="00000000">
        <w:rPr>
          <w:sz w:val="24"/>
          <w:szCs w:val="24"/>
          <w:rtl w:val="0"/>
        </w:rPr>
        <w:t xml:space="preserve">f) habilidades acadêmicas; g) lazer; h) trabalho.</w:t>
      </w:r>
    </w:p>
    <w:p w:rsidR="00000000" w:rsidDel="00000000" w:rsidP="00000000" w:rsidRDefault="00000000" w:rsidRPr="00000000" w14:paraId="00000115">
      <w:pPr>
        <w:widowControl w:val="0"/>
        <w:spacing w:after="0" w:before="44" w:line="240" w:lineRule="auto"/>
        <w:ind w:left="1075" w:firstLine="0"/>
        <w:rPr>
          <w:sz w:val="24"/>
          <w:szCs w:val="24"/>
        </w:rPr>
      </w:pPr>
      <w:r w:rsidDel="00000000" w:rsidR="00000000" w:rsidRPr="00000000">
        <w:rPr>
          <w:sz w:val="24"/>
          <w:szCs w:val="24"/>
          <w:rtl w:val="0"/>
        </w:rPr>
        <w:t xml:space="preserve">V -</w:t>
      </w:r>
      <w:r w:rsidDel="00000000" w:rsidR="00000000" w:rsidRPr="00000000">
        <w:rPr>
          <w:b w:val="1"/>
          <w:sz w:val="24"/>
          <w:szCs w:val="24"/>
          <w:rtl w:val="0"/>
        </w:rPr>
        <w:t xml:space="preserve"> </w:t>
      </w:r>
      <w:r w:rsidDel="00000000" w:rsidR="00000000" w:rsidRPr="00000000">
        <w:rPr>
          <w:sz w:val="24"/>
          <w:szCs w:val="24"/>
          <w:rtl w:val="0"/>
        </w:rPr>
        <w:t xml:space="preserve">deficiência múltipla – associação de duas ou mais deficiências.</w:t>
      </w:r>
    </w:p>
    <w:p w:rsidR="00000000" w:rsidDel="00000000" w:rsidP="00000000" w:rsidRDefault="00000000" w:rsidRPr="00000000" w14:paraId="00000116">
      <w:pPr>
        <w:tabs>
          <w:tab w:val="left" w:leader="none" w:pos="1075"/>
        </w:tabs>
        <w:spacing w:before="202" w:line="276" w:lineRule="auto"/>
        <w:ind w:left="708" w:right="601" w:firstLine="0"/>
        <w:jc w:val="both"/>
        <w:rPr>
          <w:sz w:val="24"/>
          <w:szCs w:val="24"/>
        </w:rPr>
      </w:pPr>
      <w:r w:rsidDel="00000000" w:rsidR="00000000" w:rsidRPr="00000000">
        <w:rPr>
          <w:sz w:val="24"/>
          <w:szCs w:val="24"/>
          <w:rtl w:val="0"/>
        </w:rPr>
        <w:t xml:space="preserve">10.5.1.</w:t>
        <w:tab/>
        <w:t xml:space="preserve"> Para as pontuações adicionais a pessoas com deficiência, o Candidato deverá optar em campo apropriado do Formulário de Inscrição por concorrer às pontuações adicionais e encaminhar, obrigatoriamente, cópia digitalizada, clara e legível, em formato de imagem ou PDF, de laudo médico emitido em data não anterior a 6 (seis) meses de sua inspeção médica, atestando a espécie e o grau ou nível de deficiência, com expressa referência ao código correspondente da Classificação Internacional de Doenças – CID, comprovando sua condição de deficiência, nos termos do disposto na Lei nº 13.146/2015, no artigo 4º do Decreto nº 3.298/1999, alterado pelo artigo 70 do Decreto nº 5.296/2004, e no Decreto nº 9.508/2018.</w:t>
      </w:r>
    </w:p>
    <w:p w:rsidR="00000000" w:rsidDel="00000000" w:rsidP="00000000" w:rsidRDefault="00000000" w:rsidRPr="00000000" w14:paraId="00000117">
      <w:pPr>
        <w:widowControl w:val="0"/>
        <w:numPr>
          <w:ilvl w:val="1"/>
          <w:numId w:val="1"/>
        </w:numPr>
        <w:tabs>
          <w:tab w:val="left" w:leader="none" w:pos="1075"/>
        </w:tabs>
        <w:spacing w:after="0" w:before="202" w:line="276" w:lineRule="auto"/>
        <w:ind w:left="1075" w:right="601" w:hanging="855"/>
        <w:jc w:val="both"/>
        <w:rPr/>
      </w:pPr>
      <w:r w:rsidDel="00000000" w:rsidR="00000000" w:rsidRPr="00000000">
        <w:rPr>
          <w:sz w:val="24"/>
          <w:szCs w:val="24"/>
          <w:rtl w:val="0"/>
        </w:rPr>
        <w:t xml:space="preserve">A ausência de envio da documentação e/ou declaração prevista nos itens 10.4 e 10.5 no sistema de inscrição online acarretará o impedimento da relativa pontuação.</w:t>
      </w:r>
      <w:r w:rsidDel="00000000" w:rsidR="00000000" w:rsidRPr="00000000">
        <w:rPr>
          <w:rtl w:val="0"/>
        </w:rPr>
      </w:r>
    </w:p>
    <w:p w:rsidR="00000000" w:rsidDel="00000000" w:rsidP="00000000" w:rsidRDefault="00000000" w:rsidRPr="00000000" w14:paraId="00000118">
      <w:pPr>
        <w:widowControl w:val="0"/>
        <w:spacing w:after="0" w:before="7" w:line="240" w:lineRule="auto"/>
        <w:rPr>
          <w:sz w:val="27"/>
          <w:szCs w:val="27"/>
        </w:rPr>
      </w:pPr>
      <w:r w:rsidDel="00000000" w:rsidR="00000000" w:rsidRPr="00000000">
        <w:rPr>
          <w:rtl w:val="0"/>
        </w:rPr>
      </w:r>
    </w:p>
    <w:p w:rsidR="00000000" w:rsidDel="00000000" w:rsidP="00000000" w:rsidRDefault="00000000" w:rsidRPr="00000000" w14:paraId="0000011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1075" w:right="0" w:hanging="54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RESULTADO</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865" w:right="0"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widowControl w:val="0"/>
        <w:numPr>
          <w:ilvl w:val="1"/>
          <w:numId w:val="11"/>
        </w:numPr>
        <w:tabs>
          <w:tab w:val="left" w:leader="none" w:pos="1075"/>
        </w:tabs>
        <w:spacing w:after="0" w:before="43" w:line="276" w:lineRule="auto"/>
        <w:ind w:left="1075" w:right="582" w:hanging="855"/>
        <w:jc w:val="both"/>
        <w:rPr/>
      </w:pPr>
      <w:r w:rsidDel="00000000" w:rsidR="00000000" w:rsidRPr="00000000">
        <w:rPr>
          <w:sz w:val="24"/>
          <w:szCs w:val="24"/>
          <w:rtl w:val="0"/>
        </w:rPr>
        <w:t xml:space="preserve">A SMC divulgará o resultado da seleção no site</w:t>
      </w:r>
      <w:r w:rsidDel="00000000" w:rsidR="00000000" w:rsidRPr="00000000">
        <w:rPr>
          <w:color w:val="1153cc"/>
          <w:sz w:val="24"/>
          <w:szCs w:val="24"/>
          <w:rtl w:val="0"/>
        </w:rPr>
        <w:t xml:space="preserve"> </w:t>
      </w:r>
      <w:hyperlink r:id="rId15">
        <w:r w:rsidDel="00000000" w:rsidR="00000000" w:rsidRPr="00000000">
          <w:rPr>
            <w:color w:val="1153cc"/>
            <w:sz w:val="24"/>
            <w:szCs w:val="24"/>
            <w:u w:val="single"/>
            <w:rtl w:val="0"/>
          </w:rPr>
          <w:t xml:space="preserve">www.culturaeumdireito.niteroi.rj.gov.br</w:t>
        </w:r>
      </w:hyperlink>
      <w:r w:rsidDel="00000000" w:rsidR="00000000" w:rsidRPr="00000000">
        <w:rPr>
          <w:color w:val="1153cc"/>
          <w:sz w:val="24"/>
          <w:szCs w:val="24"/>
          <w:rtl w:val="0"/>
        </w:rPr>
        <w:t xml:space="preserve"> </w:t>
      </w:r>
      <w:r w:rsidDel="00000000" w:rsidR="00000000" w:rsidRPr="00000000">
        <w:rPr>
          <w:sz w:val="24"/>
          <w:szCs w:val="24"/>
          <w:rtl w:val="0"/>
        </w:rPr>
        <w:t xml:space="preserve">e no Diário Oficial do Município para conhecimento amplo, contendo a lista das propostas selecionadas, bem como as propostas suplentes, exatamente na ordem de pontuação. As suplentes serão chamadas apenas caso haja algum impedimento ou desistência das selecionadas.</w:t>
      </w:r>
      <w:r w:rsidDel="00000000" w:rsidR="00000000" w:rsidRPr="00000000">
        <w:rPr>
          <w:rtl w:val="0"/>
        </w:rPr>
      </w:r>
    </w:p>
    <w:p w:rsidR="00000000" w:rsidDel="00000000" w:rsidP="00000000" w:rsidRDefault="00000000" w:rsidRPr="00000000" w14:paraId="0000011C">
      <w:pPr>
        <w:widowControl w:val="0"/>
        <w:numPr>
          <w:ilvl w:val="1"/>
          <w:numId w:val="11"/>
        </w:numPr>
        <w:tabs>
          <w:tab w:val="left" w:leader="none" w:pos="1075"/>
        </w:tabs>
        <w:spacing w:after="0" w:line="276" w:lineRule="auto"/>
        <w:ind w:left="1075" w:right="599" w:hanging="855"/>
        <w:jc w:val="both"/>
        <w:rPr/>
      </w:pPr>
      <w:r w:rsidDel="00000000" w:rsidR="00000000" w:rsidRPr="00000000">
        <w:rPr>
          <w:sz w:val="24"/>
          <w:szCs w:val="24"/>
          <w:rtl w:val="0"/>
        </w:rPr>
        <w:t xml:space="preserve">Caso a proponente selecionada não deseje mais fazer parte dessa Chamada antes do recebimento do recurso, deverá comunicá-lo por escrito.</w:t>
      </w:r>
      <w:r w:rsidDel="00000000" w:rsidR="00000000" w:rsidRPr="00000000">
        <w:rPr>
          <w:rtl w:val="0"/>
        </w:rPr>
      </w:r>
    </w:p>
    <w:p w:rsidR="00000000" w:rsidDel="00000000" w:rsidP="00000000" w:rsidRDefault="00000000" w:rsidRPr="00000000" w14:paraId="0000011D">
      <w:pPr>
        <w:widowControl w:val="0"/>
        <w:tabs>
          <w:tab w:val="left" w:leader="none" w:pos="1075"/>
        </w:tabs>
        <w:spacing w:after="0" w:line="276" w:lineRule="auto"/>
        <w:ind w:left="1075" w:right="599" w:firstLine="0"/>
        <w:jc w:val="both"/>
        <w:rPr>
          <w:sz w:val="24"/>
          <w:szCs w:val="24"/>
        </w:rPr>
      </w:pPr>
      <w:r w:rsidDel="00000000" w:rsidR="00000000" w:rsidRPr="00000000">
        <w:rPr>
          <w:rtl w:val="0"/>
        </w:rPr>
      </w:r>
    </w:p>
    <w:p w:rsidR="00000000" w:rsidDel="00000000" w:rsidP="00000000" w:rsidRDefault="00000000" w:rsidRPr="00000000" w14:paraId="0000011E">
      <w:pPr>
        <w:widowControl w:val="0"/>
        <w:spacing w:after="0" w:before="8" w:line="240" w:lineRule="auto"/>
        <w:rPr>
          <w:sz w:val="27"/>
          <w:szCs w:val="27"/>
        </w:rPr>
      </w:pPr>
      <w:r w:rsidDel="00000000" w:rsidR="00000000" w:rsidRPr="00000000">
        <w:rPr>
          <w:rtl w:val="0"/>
        </w:rPr>
      </w:r>
    </w:p>
    <w:p w:rsidR="00000000" w:rsidDel="00000000" w:rsidP="00000000" w:rsidRDefault="00000000" w:rsidRPr="00000000" w14:paraId="0000011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65"/>
        </w:tabs>
        <w:spacing w:after="0" w:before="0" w:line="240" w:lineRule="auto"/>
        <w:ind w:left="1075" w:right="0" w:hanging="54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CONTRATAÇÃO</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5"/>
        </w:tabs>
        <w:spacing w:after="0" w:before="0" w:line="240" w:lineRule="auto"/>
        <w:ind w:left="865" w:right="0"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widowControl w:val="0"/>
        <w:numPr>
          <w:ilvl w:val="1"/>
          <w:numId w:val="4"/>
        </w:numPr>
        <w:tabs>
          <w:tab w:val="left" w:leader="none" w:pos="1075"/>
        </w:tabs>
        <w:spacing w:after="0" w:before="43" w:line="276" w:lineRule="auto"/>
        <w:ind w:left="1075" w:right="593" w:hanging="855"/>
        <w:jc w:val="both"/>
        <w:rPr>
          <w:b w:val="1"/>
        </w:rPr>
      </w:pPr>
      <w:r w:rsidDel="00000000" w:rsidR="00000000" w:rsidRPr="00000000">
        <w:rPr>
          <w:sz w:val="24"/>
          <w:szCs w:val="24"/>
          <w:rtl w:val="0"/>
        </w:rPr>
        <w:t xml:space="preserve">As proponentes selecionadas terão o prazo de 15 (quinze) dias úteis, contados a partir da homologação do resultado da seleção no Diário Oficial do Município, para entregar os documentos necessários à contratação relacionados no </w:t>
      </w:r>
      <w:r w:rsidDel="00000000" w:rsidR="00000000" w:rsidRPr="00000000">
        <w:rPr>
          <w:b w:val="1"/>
          <w:sz w:val="24"/>
          <w:szCs w:val="24"/>
          <w:rtl w:val="0"/>
        </w:rPr>
        <w:t xml:space="preserve">Anexo 04 - Documentos necessários à contratação.</w:t>
      </w:r>
      <w:r w:rsidDel="00000000" w:rsidR="00000000" w:rsidRPr="00000000">
        <w:rPr>
          <w:rtl w:val="0"/>
        </w:rPr>
      </w:r>
    </w:p>
    <w:p w:rsidR="00000000" w:rsidDel="00000000" w:rsidP="00000000" w:rsidRDefault="00000000" w:rsidRPr="00000000" w14:paraId="00000122">
      <w:pPr>
        <w:widowControl w:val="0"/>
        <w:numPr>
          <w:ilvl w:val="1"/>
          <w:numId w:val="4"/>
        </w:numPr>
        <w:tabs>
          <w:tab w:val="left" w:leader="none" w:pos="1075"/>
        </w:tabs>
        <w:spacing w:after="0" w:before="1" w:line="276" w:lineRule="auto"/>
        <w:ind w:left="1075" w:right="593" w:hanging="855"/>
        <w:jc w:val="both"/>
        <w:rPr/>
      </w:pPr>
      <w:r w:rsidDel="00000000" w:rsidR="00000000" w:rsidRPr="00000000">
        <w:rPr>
          <w:sz w:val="24"/>
          <w:szCs w:val="24"/>
          <w:rtl w:val="0"/>
        </w:rPr>
        <w:t xml:space="preserve">Todas as cópias deverão ser apresentadas juntamente com seus originais ou deverão ser autenticadas (com exceção dos documentos emitidos via internet que tenham autenticação própria para sua validação), bem como deverão estar dentro do prazo de validade na ocasião do repasse da verba.</w:t>
      </w:r>
      <w:r w:rsidDel="00000000" w:rsidR="00000000" w:rsidRPr="00000000">
        <w:rPr>
          <w:rtl w:val="0"/>
        </w:rPr>
      </w:r>
    </w:p>
    <w:p w:rsidR="00000000" w:rsidDel="00000000" w:rsidP="00000000" w:rsidRDefault="00000000" w:rsidRPr="00000000" w14:paraId="00000123">
      <w:pPr>
        <w:widowControl w:val="0"/>
        <w:numPr>
          <w:ilvl w:val="1"/>
          <w:numId w:val="4"/>
        </w:numPr>
        <w:tabs>
          <w:tab w:val="left" w:leader="none" w:pos="1075"/>
        </w:tabs>
        <w:spacing w:after="0" w:before="2" w:line="276" w:lineRule="auto"/>
        <w:ind w:left="1075" w:right="605" w:hanging="855"/>
        <w:jc w:val="both"/>
        <w:rPr>
          <w:b w:val="1"/>
        </w:rPr>
        <w:sectPr>
          <w:type w:val="nextPage"/>
          <w:pgSz w:h="16840" w:w="11920" w:orient="portrait"/>
          <w:pgMar w:bottom="280" w:top="1320" w:left="1080" w:right="820" w:header="312" w:footer="0"/>
        </w:sectPr>
      </w:pPr>
      <w:r w:rsidDel="00000000" w:rsidR="00000000" w:rsidRPr="00000000">
        <w:rPr>
          <w:sz w:val="24"/>
          <w:szCs w:val="24"/>
          <w:rtl w:val="0"/>
        </w:rPr>
        <w:t xml:space="preserve">Para cada proposta selecionada será firmado Termo de Compromisso entre a SMC e a proponente conforme </w:t>
      </w:r>
      <w:r w:rsidDel="00000000" w:rsidR="00000000" w:rsidRPr="00000000">
        <w:rPr>
          <w:b w:val="1"/>
          <w:sz w:val="24"/>
          <w:szCs w:val="24"/>
          <w:rtl w:val="0"/>
        </w:rPr>
        <w:t xml:space="preserve">Anexo 05 - Termo de Compromisso</w:t>
      </w:r>
      <w:r w:rsidDel="00000000" w:rsidR="00000000" w:rsidRPr="00000000">
        <w:rPr>
          <w:rtl w:val="0"/>
        </w:rPr>
      </w:r>
    </w:p>
    <w:p w:rsidR="00000000" w:rsidDel="00000000" w:rsidP="00000000" w:rsidRDefault="00000000" w:rsidRPr="00000000" w14:paraId="00000124">
      <w:pPr>
        <w:widowControl w:val="0"/>
        <w:spacing w:after="0" w:before="3" w:line="240" w:lineRule="auto"/>
        <w:rPr>
          <w:b w:val="1"/>
          <w:sz w:val="18"/>
          <w:szCs w:val="18"/>
        </w:rPr>
      </w:pPr>
      <w:r w:rsidDel="00000000" w:rsidR="00000000" w:rsidRPr="00000000">
        <w:rPr>
          <w:rtl w:val="0"/>
        </w:rPr>
      </w:r>
    </w:p>
    <w:p w:rsidR="00000000" w:rsidDel="00000000" w:rsidP="00000000" w:rsidRDefault="00000000" w:rsidRPr="00000000" w14:paraId="00000125">
      <w:pPr>
        <w:widowControl w:val="0"/>
        <w:numPr>
          <w:ilvl w:val="1"/>
          <w:numId w:val="4"/>
        </w:numPr>
        <w:tabs>
          <w:tab w:val="left" w:leader="none" w:pos="1075"/>
        </w:tabs>
        <w:spacing w:after="0" w:before="52" w:line="276" w:lineRule="auto"/>
        <w:ind w:left="1075" w:right="595" w:hanging="855"/>
        <w:jc w:val="both"/>
        <w:rPr/>
      </w:pPr>
      <w:r w:rsidDel="00000000" w:rsidR="00000000" w:rsidRPr="00000000">
        <w:rPr>
          <w:sz w:val="24"/>
          <w:szCs w:val="24"/>
          <w:rtl w:val="0"/>
        </w:rPr>
        <w:t xml:space="preserve">Para a assinatura do </w:t>
      </w:r>
      <w:r w:rsidDel="00000000" w:rsidR="00000000" w:rsidRPr="00000000">
        <w:rPr>
          <w:b w:val="1"/>
          <w:sz w:val="24"/>
          <w:szCs w:val="24"/>
          <w:rtl w:val="0"/>
        </w:rPr>
        <w:t xml:space="preserve">Anexo 05 - Termo de Compromisso </w:t>
      </w:r>
      <w:r w:rsidDel="00000000" w:rsidR="00000000" w:rsidRPr="00000000">
        <w:rPr>
          <w:sz w:val="24"/>
          <w:szCs w:val="24"/>
          <w:rtl w:val="0"/>
        </w:rPr>
        <w:t xml:space="preserve">com a SMC, as proponentes selecionadas deverão informar os dados bancários referentes à </w:t>
      </w:r>
      <w:r w:rsidDel="00000000" w:rsidR="00000000" w:rsidRPr="00000000">
        <w:rPr>
          <w:sz w:val="24"/>
          <w:szCs w:val="24"/>
          <w:u w:val="single"/>
          <w:rtl w:val="0"/>
        </w:rPr>
        <w:t xml:space="preserve">conta corrente</w:t>
      </w:r>
      <w:r w:rsidDel="00000000" w:rsidR="00000000" w:rsidRPr="00000000">
        <w:rPr>
          <w:sz w:val="24"/>
          <w:szCs w:val="24"/>
          <w:rtl w:val="0"/>
        </w:rPr>
        <w:t xml:space="preserve"> </w:t>
      </w:r>
      <w:r w:rsidDel="00000000" w:rsidR="00000000" w:rsidRPr="00000000">
        <w:rPr>
          <w:sz w:val="24"/>
          <w:szCs w:val="24"/>
          <w:u w:val="single"/>
          <w:rtl w:val="0"/>
        </w:rPr>
        <w:t xml:space="preserve">específica da proposta</w:t>
      </w:r>
      <w:r w:rsidDel="00000000" w:rsidR="00000000" w:rsidRPr="00000000">
        <w:rPr>
          <w:sz w:val="24"/>
          <w:szCs w:val="24"/>
          <w:rtl w:val="0"/>
        </w:rPr>
        <w:t xml:space="preserve"> a ser aberta em Instituição Bancária indicada pela SMC.</w:t>
      </w:r>
      <w:r w:rsidDel="00000000" w:rsidR="00000000" w:rsidRPr="00000000">
        <w:rPr>
          <w:rtl w:val="0"/>
        </w:rPr>
      </w:r>
    </w:p>
    <w:p w:rsidR="00000000" w:rsidDel="00000000" w:rsidP="00000000" w:rsidRDefault="00000000" w:rsidRPr="00000000" w14:paraId="00000126">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12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65"/>
        </w:tabs>
        <w:spacing w:after="0" w:before="198" w:line="240" w:lineRule="auto"/>
        <w:ind w:left="1075" w:right="0" w:hanging="54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REALIZAÇÃO DA PROPOSTA</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5"/>
        </w:tabs>
        <w:spacing w:after="0" w:before="198"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widowControl w:val="0"/>
        <w:numPr>
          <w:ilvl w:val="1"/>
          <w:numId w:val="3"/>
        </w:numPr>
        <w:tabs>
          <w:tab w:val="left" w:leader="none" w:pos="1263"/>
        </w:tabs>
        <w:spacing w:after="0" w:before="43" w:line="240" w:lineRule="auto"/>
        <w:ind w:left="865" w:right="116" w:hanging="645"/>
        <w:jc w:val="both"/>
        <w:rPr/>
      </w:pPr>
      <w:r w:rsidDel="00000000" w:rsidR="00000000" w:rsidRPr="00000000">
        <w:rPr>
          <w:rtl w:val="0"/>
        </w:rPr>
        <w:tab/>
      </w:r>
      <w:r w:rsidDel="00000000" w:rsidR="00000000" w:rsidRPr="00000000">
        <w:rPr>
          <w:sz w:val="24"/>
          <w:szCs w:val="24"/>
          <w:rtl w:val="0"/>
        </w:rPr>
        <w:t xml:space="preserve">As proponentes selecionadas terão o prazo de 12 (doze) meses para a realização da proposta.</w:t>
      </w:r>
      <w:r w:rsidDel="00000000" w:rsidR="00000000" w:rsidRPr="00000000">
        <w:rPr>
          <w:rtl w:val="0"/>
        </w:rPr>
      </w:r>
    </w:p>
    <w:p w:rsidR="00000000" w:rsidDel="00000000" w:rsidP="00000000" w:rsidRDefault="00000000" w:rsidRPr="00000000" w14:paraId="0000012A">
      <w:pPr>
        <w:widowControl w:val="0"/>
        <w:numPr>
          <w:ilvl w:val="2"/>
          <w:numId w:val="3"/>
        </w:numPr>
        <w:spacing w:after="0" w:before="44" w:line="240" w:lineRule="auto"/>
        <w:ind w:left="993" w:hanging="709"/>
        <w:jc w:val="both"/>
        <w:rPr/>
      </w:pPr>
      <w:r w:rsidDel="00000000" w:rsidR="00000000" w:rsidRPr="00000000">
        <w:rPr>
          <w:sz w:val="24"/>
          <w:szCs w:val="24"/>
          <w:rtl w:val="0"/>
        </w:rPr>
        <w:t xml:space="preserve"> O referido prazo é contado a partir da data de recebimento dos recursos.</w:t>
      </w:r>
      <w:r w:rsidDel="00000000" w:rsidR="00000000" w:rsidRPr="00000000">
        <w:rPr>
          <w:rtl w:val="0"/>
        </w:rPr>
      </w:r>
    </w:p>
    <w:p w:rsidR="00000000" w:rsidDel="00000000" w:rsidP="00000000" w:rsidRDefault="00000000" w:rsidRPr="00000000" w14:paraId="0000012B">
      <w:pPr>
        <w:widowControl w:val="0"/>
        <w:numPr>
          <w:ilvl w:val="1"/>
          <w:numId w:val="3"/>
        </w:numPr>
        <w:tabs>
          <w:tab w:val="left" w:leader="none" w:pos="1075"/>
        </w:tabs>
        <w:spacing w:after="0" w:before="46" w:line="276" w:lineRule="auto"/>
        <w:ind w:left="1075" w:right="595" w:hanging="855"/>
        <w:jc w:val="both"/>
        <w:rPr/>
      </w:pPr>
      <w:r w:rsidDel="00000000" w:rsidR="00000000" w:rsidRPr="00000000">
        <w:rPr>
          <w:sz w:val="24"/>
          <w:szCs w:val="24"/>
          <w:rtl w:val="0"/>
        </w:rPr>
        <w:t xml:space="preserve">A SMC poderá autorizar a prorrogação do referido prazo, caso haja solicitação devidamente justificada por parte da proponente, comprovando a impossibilidade de atendimento ao prazo definido.</w:t>
      </w:r>
      <w:r w:rsidDel="00000000" w:rsidR="00000000" w:rsidRPr="00000000">
        <w:rPr>
          <w:rtl w:val="0"/>
        </w:rPr>
      </w:r>
    </w:p>
    <w:p w:rsidR="00000000" w:rsidDel="00000000" w:rsidP="00000000" w:rsidRDefault="00000000" w:rsidRPr="00000000" w14:paraId="0000012C">
      <w:pPr>
        <w:widowControl w:val="0"/>
        <w:numPr>
          <w:ilvl w:val="1"/>
          <w:numId w:val="3"/>
        </w:numPr>
        <w:tabs>
          <w:tab w:val="left" w:leader="none" w:pos="1075"/>
        </w:tabs>
        <w:spacing w:after="0" w:line="276" w:lineRule="auto"/>
        <w:ind w:left="1075" w:right="595" w:hanging="855"/>
        <w:jc w:val="both"/>
        <w:rPr/>
      </w:pPr>
      <w:r w:rsidDel="00000000" w:rsidR="00000000" w:rsidRPr="00000000">
        <w:rPr>
          <w:sz w:val="24"/>
          <w:szCs w:val="24"/>
          <w:rtl w:val="0"/>
        </w:rPr>
        <w:t xml:space="preserve">Qualquer alteração na equipe básica informada na proposta deve ser comunicada à SMC na execução aprovada, podendo esta acatar ou não a substituição da/o(s) profissional(is) proposta.</w:t>
      </w:r>
      <w:r w:rsidDel="00000000" w:rsidR="00000000" w:rsidRPr="00000000">
        <w:rPr>
          <w:rtl w:val="0"/>
        </w:rPr>
      </w:r>
    </w:p>
    <w:p w:rsidR="00000000" w:rsidDel="00000000" w:rsidP="00000000" w:rsidRDefault="00000000" w:rsidRPr="00000000" w14:paraId="0000012D">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12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65"/>
        </w:tabs>
        <w:spacing w:after="0" w:before="150" w:line="240" w:lineRule="auto"/>
        <w:ind w:left="1075" w:right="0" w:hanging="54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CONTRAPARTIDAS</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5"/>
        </w:tabs>
        <w:spacing w:after="0" w:before="150" w:line="240" w:lineRule="auto"/>
        <w:ind w:left="865" w:right="0" w:firstLine="0"/>
        <w:jc w:val="righ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0">
      <w:pPr>
        <w:widowControl w:val="0"/>
        <w:numPr>
          <w:ilvl w:val="1"/>
          <w:numId w:val="7"/>
        </w:numPr>
        <w:tabs>
          <w:tab w:val="left" w:leader="none" w:pos="1075"/>
        </w:tabs>
        <w:spacing w:after="0" w:before="46" w:line="276" w:lineRule="auto"/>
        <w:ind w:left="1075" w:right="594" w:hanging="855"/>
        <w:jc w:val="both"/>
        <w:rPr/>
      </w:pPr>
      <w:r w:rsidDel="00000000" w:rsidR="00000000" w:rsidRPr="00000000">
        <w:rPr>
          <w:sz w:val="24"/>
          <w:szCs w:val="24"/>
          <w:rtl w:val="0"/>
        </w:rPr>
        <w:t xml:space="preserve">A SMC poderá utilizar os elementos das propostas resultantes desta chamada pública, sem restrições, em todas as mídias e territórios, por todo o período de proteção de direitos autorais, para fins exclusivos de prestação de contas quanto a suas atividades, divulgação e promoção da SMC, sem que qualquer retribuição seja devida à proponente.</w:t>
      </w:r>
      <w:r w:rsidDel="00000000" w:rsidR="00000000" w:rsidRPr="00000000">
        <w:rPr>
          <w:rtl w:val="0"/>
        </w:rPr>
      </w:r>
    </w:p>
    <w:p w:rsidR="00000000" w:rsidDel="00000000" w:rsidP="00000000" w:rsidRDefault="00000000" w:rsidRPr="00000000" w14:paraId="00000131">
      <w:pPr>
        <w:widowControl w:val="0"/>
        <w:numPr>
          <w:ilvl w:val="1"/>
          <w:numId w:val="7"/>
        </w:numPr>
        <w:tabs>
          <w:tab w:val="left" w:leader="none" w:pos="1075"/>
        </w:tabs>
        <w:spacing w:after="0" w:line="276" w:lineRule="auto"/>
        <w:ind w:left="1075" w:right="594" w:hanging="855"/>
        <w:jc w:val="both"/>
        <w:rPr/>
      </w:pPr>
      <w:r w:rsidDel="00000000" w:rsidR="00000000" w:rsidRPr="00000000">
        <w:rPr>
          <w:sz w:val="24"/>
          <w:szCs w:val="24"/>
          <w:rtl w:val="0"/>
        </w:rPr>
        <w:t xml:space="preserve">A proponente deverá inserir os créditos da SMC em todos os materiais de divulgação, comercialização, marketing, publicitários e promocionais resultantes da proposta selecionada, sob a rubrica “Patrocinadora”, devendo tais créditos estar visíveis em todas as modalidades e suportes através dos quais os materiais de divulgação possam ser acessados, com destaque nunca inferior ao maior destaque conferido a qualquer outro eventual patrocinador, investidor ou coprodutor. Também deverá mencionar em todos os releases, comunicados à imprensa, o patrocínio da SMC.</w:t>
      </w:r>
      <w:r w:rsidDel="00000000" w:rsidR="00000000" w:rsidRPr="00000000">
        <w:rPr>
          <w:rtl w:val="0"/>
        </w:rPr>
      </w:r>
    </w:p>
    <w:p w:rsidR="00000000" w:rsidDel="00000000" w:rsidP="00000000" w:rsidRDefault="00000000" w:rsidRPr="00000000" w14:paraId="00000132">
      <w:pPr>
        <w:widowControl w:val="0"/>
        <w:numPr>
          <w:ilvl w:val="1"/>
          <w:numId w:val="7"/>
        </w:numPr>
        <w:tabs>
          <w:tab w:val="left" w:leader="none" w:pos="1074"/>
          <w:tab w:val="left" w:leader="none" w:pos="1075"/>
        </w:tabs>
        <w:spacing w:after="0" w:lineRule="auto"/>
        <w:ind w:left="1075" w:right="560" w:hanging="855"/>
        <w:rPr/>
      </w:pPr>
      <w:r w:rsidDel="00000000" w:rsidR="00000000" w:rsidRPr="00000000">
        <w:rPr>
          <w:sz w:val="24"/>
          <w:szCs w:val="24"/>
          <w:rtl w:val="0"/>
        </w:rPr>
        <w:t xml:space="preserve">A proponente deverá, a cada início de espetáculo citar que: “Este espetáculo foi selecionado na </w:t>
      </w:r>
      <w:r w:rsidDel="00000000" w:rsidR="00000000" w:rsidRPr="00000000">
        <w:rPr>
          <w:b w:val="1"/>
          <w:sz w:val="24"/>
          <w:szCs w:val="24"/>
          <w:highlight w:val="white"/>
          <w:rtl w:val="0"/>
        </w:rPr>
        <w:t xml:space="preserve">CHAMADA PÚBLICA PARA TEATRO E CIRC</w:t>
      </w:r>
      <w:r w:rsidDel="00000000" w:rsidR="00000000" w:rsidRPr="00000000">
        <w:rPr>
          <w:b w:val="1"/>
          <w:sz w:val="24"/>
          <w:szCs w:val="24"/>
          <w:rtl w:val="0"/>
        </w:rPr>
        <w:t xml:space="preserve">O -</w:t>
      </w:r>
      <w:r w:rsidDel="00000000" w:rsidR="00000000" w:rsidRPr="00000000">
        <w:rPr>
          <w:b w:val="1"/>
          <w:sz w:val="24"/>
          <w:szCs w:val="24"/>
          <w:rtl w:val="0"/>
        </w:rPr>
        <w:t xml:space="preserve"> SMC 02/2024</w:t>
      </w:r>
      <w:r w:rsidDel="00000000" w:rsidR="00000000" w:rsidRPr="00000000">
        <w:rPr>
          <w:sz w:val="24"/>
          <w:szCs w:val="24"/>
          <w:rtl w:val="0"/>
        </w:rPr>
        <w:t xml:space="preserve">, através da Secretaria das Culturas de Niterói.</w:t>
      </w:r>
      <w:r w:rsidDel="00000000" w:rsidR="00000000" w:rsidRPr="00000000">
        <w:rPr>
          <w:rtl w:val="0"/>
        </w:rPr>
      </w:r>
    </w:p>
    <w:p w:rsidR="00000000" w:rsidDel="00000000" w:rsidP="00000000" w:rsidRDefault="00000000" w:rsidRPr="00000000" w14:paraId="00000133">
      <w:pPr>
        <w:widowControl w:val="0"/>
        <w:numPr>
          <w:ilvl w:val="1"/>
          <w:numId w:val="7"/>
        </w:numPr>
        <w:tabs>
          <w:tab w:val="left" w:leader="none" w:pos="1075"/>
        </w:tabs>
        <w:spacing w:after="0" w:before="17" w:line="276" w:lineRule="auto"/>
        <w:ind w:left="1075" w:right="625" w:hanging="855"/>
        <w:jc w:val="both"/>
        <w:rPr/>
      </w:pPr>
      <w:r w:rsidDel="00000000" w:rsidR="00000000" w:rsidRPr="00000000">
        <w:rPr>
          <w:sz w:val="24"/>
          <w:szCs w:val="24"/>
          <w:rtl w:val="0"/>
        </w:rPr>
        <w:t xml:space="preserve">Em todos os materiais gráficos deverá constar a seguinte frase, em fonte 12, Times New Roman: “Este espetáculo foi selecionado na </w:t>
      </w:r>
      <w:r w:rsidDel="00000000" w:rsidR="00000000" w:rsidRPr="00000000">
        <w:rPr>
          <w:b w:val="1"/>
          <w:sz w:val="24"/>
          <w:szCs w:val="24"/>
          <w:rtl w:val="0"/>
        </w:rPr>
        <w:t xml:space="preserve">CHAMADA PÚBLICA PARA TEATRO E CIRCO - SMC 02/2024 </w:t>
      </w:r>
      <w:r w:rsidDel="00000000" w:rsidR="00000000" w:rsidRPr="00000000">
        <w:rPr>
          <w:sz w:val="24"/>
          <w:szCs w:val="24"/>
          <w:rtl w:val="0"/>
        </w:rPr>
        <w:t xml:space="preserve">da Prefeitura Municipal de Niterói, Secretaria das Culturas de Niterói.</w:t>
      </w:r>
      <w:r w:rsidDel="00000000" w:rsidR="00000000" w:rsidRPr="00000000">
        <w:rPr>
          <w:rtl w:val="0"/>
        </w:rPr>
      </w:r>
    </w:p>
    <w:p w:rsidR="00000000" w:rsidDel="00000000" w:rsidP="00000000" w:rsidRDefault="00000000" w:rsidRPr="00000000" w14:paraId="00000134">
      <w:pPr>
        <w:widowControl w:val="0"/>
        <w:numPr>
          <w:ilvl w:val="1"/>
          <w:numId w:val="7"/>
        </w:numPr>
        <w:tabs>
          <w:tab w:val="left" w:leader="none" w:pos="1075"/>
        </w:tabs>
        <w:spacing w:after="0" w:line="276" w:lineRule="auto"/>
        <w:ind w:left="1075" w:right="630" w:hanging="855"/>
        <w:jc w:val="both"/>
        <w:rPr/>
      </w:pPr>
      <w:r w:rsidDel="00000000" w:rsidR="00000000" w:rsidRPr="00000000">
        <w:rPr>
          <w:sz w:val="24"/>
          <w:szCs w:val="24"/>
          <w:rtl w:val="0"/>
        </w:rPr>
        <w:t xml:space="preserve">Todas as artes dos materiais e produtos de divulgação e registro deverão ser submetidos à aprovação da SMC com, no mínimo, 30 (trinta) dias de antecedência da data da atividade divulgada ou do lançamento do produto.</w:t>
      </w:r>
      <w:r w:rsidDel="00000000" w:rsidR="00000000" w:rsidRPr="00000000">
        <w:rPr>
          <w:rtl w:val="0"/>
        </w:rPr>
      </w:r>
    </w:p>
    <w:p w:rsidR="00000000" w:rsidDel="00000000" w:rsidP="00000000" w:rsidRDefault="00000000" w:rsidRPr="00000000" w14:paraId="00000135">
      <w:pPr>
        <w:widowControl w:val="0"/>
        <w:numPr>
          <w:ilvl w:val="1"/>
          <w:numId w:val="7"/>
        </w:numPr>
        <w:tabs>
          <w:tab w:val="left" w:leader="none" w:pos="1075"/>
        </w:tabs>
        <w:spacing w:after="0" w:line="240" w:lineRule="auto"/>
        <w:ind w:left="1075" w:hanging="855"/>
        <w:jc w:val="both"/>
        <w:rPr/>
      </w:pPr>
      <w:r w:rsidDel="00000000" w:rsidR="00000000" w:rsidRPr="00000000">
        <w:rPr>
          <w:sz w:val="24"/>
          <w:szCs w:val="24"/>
          <w:rtl w:val="0"/>
        </w:rPr>
        <w:t xml:space="preserve">A proponente selecionada compromete-se a informar a SMC sobre a realização de</w:t>
      </w:r>
      <w:r w:rsidDel="00000000" w:rsidR="00000000" w:rsidRPr="00000000">
        <w:rPr>
          <w:rtl w:val="0"/>
        </w:rPr>
      </w:r>
    </w:p>
    <w:p w:rsidR="00000000" w:rsidDel="00000000" w:rsidP="00000000" w:rsidRDefault="00000000" w:rsidRPr="00000000" w14:paraId="00000136">
      <w:pPr>
        <w:widowControl w:val="0"/>
        <w:tabs>
          <w:tab w:val="left" w:leader="none" w:pos="1075"/>
        </w:tabs>
        <w:spacing w:after="0" w:line="240" w:lineRule="auto"/>
        <w:ind w:left="1075" w:firstLine="0"/>
        <w:jc w:val="both"/>
        <w:rPr>
          <w:sz w:val="24"/>
          <w:szCs w:val="24"/>
        </w:rPr>
      </w:pPr>
      <w:r w:rsidDel="00000000" w:rsidR="00000000" w:rsidRPr="00000000">
        <w:rPr>
          <w:sz w:val="24"/>
          <w:szCs w:val="24"/>
          <w:rtl w:val="0"/>
        </w:rPr>
        <w:t xml:space="preserve">eventos, apresentações e atividades de perfil similar com, no mínimo, 30 (trinta) dias</w:t>
      </w:r>
    </w:p>
    <w:p w:rsidR="00000000" w:rsidDel="00000000" w:rsidP="00000000" w:rsidRDefault="00000000" w:rsidRPr="00000000" w14:paraId="00000137">
      <w:pPr>
        <w:widowControl w:val="0"/>
        <w:tabs>
          <w:tab w:val="left" w:leader="none" w:pos="1075"/>
        </w:tabs>
        <w:spacing w:after="0" w:line="240" w:lineRule="auto"/>
        <w:ind w:left="1075" w:firstLine="0"/>
        <w:jc w:val="both"/>
        <w:rPr>
          <w:sz w:val="24"/>
          <w:szCs w:val="24"/>
        </w:rPr>
      </w:pPr>
      <w:r w:rsidDel="00000000" w:rsidR="00000000" w:rsidRPr="00000000">
        <w:rPr>
          <w:sz w:val="24"/>
          <w:szCs w:val="24"/>
          <w:rtl w:val="0"/>
        </w:rPr>
        <w:t xml:space="preserve"> de antecedência da sua realização.</w:t>
      </w:r>
    </w:p>
    <w:p w:rsidR="00000000" w:rsidDel="00000000" w:rsidP="00000000" w:rsidRDefault="00000000" w:rsidRPr="00000000" w14:paraId="00000138">
      <w:pPr>
        <w:widowControl w:val="0"/>
        <w:numPr>
          <w:ilvl w:val="1"/>
          <w:numId w:val="7"/>
        </w:numPr>
        <w:tabs>
          <w:tab w:val="left" w:leader="none" w:pos="1075"/>
        </w:tabs>
        <w:spacing w:after="0" w:line="276" w:lineRule="auto"/>
        <w:ind w:left="1075" w:right="643" w:hanging="855"/>
        <w:jc w:val="both"/>
        <w:rPr/>
      </w:pPr>
      <w:r w:rsidDel="00000000" w:rsidR="00000000" w:rsidRPr="00000000">
        <w:rPr>
          <w:sz w:val="24"/>
          <w:szCs w:val="24"/>
          <w:rtl w:val="0"/>
        </w:rPr>
        <w:t xml:space="preserve">A proponente deverá reservar pelo menos 01 (uma) página destinada a anúncios e/ou textos institucionais da SMC no catálogo ou outros materiais de divulgação equivalentes, se houver.</w:t>
      </w:r>
      <w:r w:rsidDel="00000000" w:rsidR="00000000" w:rsidRPr="00000000">
        <w:rPr>
          <w:rtl w:val="0"/>
        </w:rPr>
      </w:r>
    </w:p>
    <w:p w:rsidR="00000000" w:rsidDel="00000000" w:rsidP="00000000" w:rsidRDefault="00000000" w:rsidRPr="00000000" w14:paraId="00000139">
      <w:pPr>
        <w:widowControl w:val="0"/>
        <w:numPr>
          <w:ilvl w:val="1"/>
          <w:numId w:val="7"/>
        </w:numPr>
        <w:tabs>
          <w:tab w:val="left" w:leader="none" w:pos="1075"/>
        </w:tabs>
        <w:spacing w:after="0" w:line="276" w:lineRule="auto"/>
        <w:ind w:left="1075" w:right="638" w:hanging="855"/>
        <w:jc w:val="both"/>
        <w:rPr/>
      </w:pPr>
      <w:r w:rsidDel="00000000" w:rsidR="00000000" w:rsidRPr="00000000">
        <w:rPr>
          <w:sz w:val="24"/>
          <w:szCs w:val="24"/>
          <w:rtl w:val="0"/>
        </w:rPr>
        <w:t xml:space="preserve">Na hipótese de a proposta originar um produto final (livros, catálogos, DVDs etc.) ou eventos/apresentações/espetáculos, a proponente deverá doar 5% (cinco por cento) do total de exemplares ou de ingressos para a SMC.</w:t>
      </w:r>
      <w:r w:rsidDel="00000000" w:rsidR="00000000" w:rsidRPr="00000000">
        <w:rPr>
          <w:rtl w:val="0"/>
        </w:rPr>
      </w:r>
    </w:p>
    <w:p w:rsidR="00000000" w:rsidDel="00000000" w:rsidP="00000000" w:rsidRDefault="00000000" w:rsidRPr="00000000" w14:paraId="0000013A">
      <w:pPr>
        <w:widowControl w:val="0"/>
        <w:numPr>
          <w:ilvl w:val="1"/>
          <w:numId w:val="7"/>
        </w:numPr>
        <w:tabs>
          <w:tab w:val="left" w:leader="none" w:pos="1075"/>
        </w:tabs>
        <w:spacing w:after="0" w:line="276" w:lineRule="auto"/>
        <w:ind w:left="1075" w:right="705" w:hanging="855"/>
        <w:jc w:val="both"/>
        <w:rPr/>
      </w:pPr>
      <w:r w:rsidDel="00000000" w:rsidR="00000000" w:rsidRPr="00000000">
        <w:rPr>
          <w:sz w:val="24"/>
          <w:szCs w:val="24"/>
          <w:rtl w:val="0"/>
        </w:rPr>
        <w:t xml:space="preserve">A proponente autoriza a SMC a utilizar a qualquer tempo, imagens, áudios e fotos produzidas para a proposta.</w:t>
      </w:r>
      <w:r w:rsidDel="00000000" w:rsidR="00000000" w:rsidRPr="00000000">
        <w:rPr>
          <w:rtl w:val="0"/>
        </w:rPr>
      </w:r>
    </w:p>
    <w:p w:rsidR="00000000" w:rsidDel="00000000" w:rsidP="00000000" w:rsidRDefault="00000000" w:rsidRPr="00000000" w14:paraId="0000013B">
      <w:pPr>
        <w:widowControl w:val="0"/>
        <w:numPr>
          <w:ilvl w:val="1"/>
          <w:numId w:val="7"/>
        </w:numPr>
        <w:tabs>
          <w:tab w:val="left" w:leader="none" w:pos="1075"/>
        </w:tabs>
        <w:spacing w:after="0" w:line="276" w:lineRule="auto"/>
        <w:ind w:left="1075" w:right="716" w:hanging="975"/>
        <w:jc w:val="both"/>
        <w:rPr/>
      </w:pPr>
      <w:r w:rsidDel="00000000" w:rsidR="00000000" w:rsidRPr="00000000">
        <w:rPr>
          <w:sz w:val="24"/>
          <w:szCs w:val="24"/>
          <w:rtl w:val="0"/>
        </w:rPr>
        <w:t xml:space="preserve">Recomenda-se que as propostas prevejam ações que facilitem o livre acesso de idosos e pessoas com deficiência ou mobilidade reduzida e/ou medidas de acessibilidade comunicacional (de modo a diminuir barreiras na comunicação interpessoal, escrita e virtual).</w:t>
      </w:r>
      <w:r w:rsidDel="00000000" w:rsidR="00000000" w:rsidRPr="00000000">
        <w:rPr>
          <w:rtl w:val="0"/>
        </w:rPr>
      </w:r>
    </w:p>
    <w:p w:rsidR="00000000" w:rsidDel="00000000" w:rsidP="00000000" w:rsidRDefault="00000000" w:rsidRPr="00000000" w14:paraId="0000013C">
      <w:pPr>
        <w:widowControl w:val="0"/>
        <w:numPr>
          <w:ilvl w:val="1"/>
          <w:numId w:val="7"/>
        </w:numPr>
        <w:tabs>
          <w:tab w:val="left" w:leader="none" w:pos="1075"/>
        </w:tabs>
        <w:spacing w:after="0" w:line="276" w:lineRule="auto"/>
        <w:ind w:left="1075" w:right="649" w:hanging="975"/>
        <w:jc w:val="both"/>
        <w:rPr/>
      </w:pPr>
      <w:r w:rsidDel="00000000" w:rsidR="00000000" w:rsidRPr="00000000">
        <w:rPr>
          <w:sz w:val="24"/>
          <w:szCs w:val="24"/>
          <w:rtl w:val="0"/>
        </w:rPr>
        <w:t xml:space="preserve">A omissão no cumprimento das obrigações de contrapartida dispostas neste item poderá resultar na desaprovação da prestação de contas da proposta selecionada.</w:t>
      </w:r>
      <w:r w:rsidDel="00000000" w:rsidR="00000000" w:rsidRPr="00000000">
        <w:rPr>
          <w:rtl w:val="0"/>
        </w:rPr>
      </w:r>
    </w:p>
    <w:p w:rsidR="00000000" w:rsidDel="00000000" w:rsidP="00000000" w:rsidRDefault="00000000" w:rsidRPr="00000000" w14:paraId="0000013D">
      <w:pPr>
        <w:widowControl w:val="0"/>
        <w:numPr>
          <w:ilvl w:val="1"/>
          <w:numId w:val="7"/>
        </w:numPr>
        <w:tabs>
          <w:tab w:val="left" w:leader="none" w:pos="1075"/>
        </w:tabs>
        <w:spacing w:after="0" w:line="276" w:lineRule="auto"/>
        <w:ind w:left="1075" w:right="627" w:hanging="975"/>
        <w:jc w:val="both"/>
        <w:rPr/>
      </w:pPr>
      <w:r w:rsidDel="00000000" w:rsidR="00000000" w:rsidRPr="00000000">
        <w:rPr>
          <w:sz w:val="24"/>
          <w:szCs w:val="24"/>
          <w:rtl w:val="0"/>
        </w:rPr>
        <w:t xml:space="preserve">A proponente selecionada poderá receber visitas técnicas e ser convidada a participar de eventuais reuniões propostas e custeadas pela SMC, destinadas ao acompanhamento e avaliação dos resultados obtidos com a implantação da presente Chamada Pública.</w:t>
      </w:r>
      <w:r w:rsidDel="00000000" w:rsidR="00000000" w:rsidRPr="00000000">
        <w:rPr>
          <w:rtl w:val="0"/>
        </w:rPr>
      </w:r>
    </w:p>
    <w:p w:rsidR="00000000" w:rsidDel="00000000" w:rsidP="00000000" w:rsidRDefault="00000000" w:rsidRPr="00000000" w14:paraId="0000013E">
      <w:pPr>
        <w:widowControl w:val="0"/>
        <w:spacing w:after="0" w:line="240" w:lineRule="auto"/>
        <w:rPr>
          <w:sz w:val="20"/>
          <w:szCs w:val="20"/>
        </w:rPr>
      </w:pPr>
      <w:r w:rsidDel="00000000" w:rsidR="00000000" w:rsidRPr="00000000">
        <w:rPr>
          <w:rtl w:val="0"/>
        </w:rPr>
      </w:r>
    </w:p>
    <w:p w:rsidR="00000000" w:rsidDel="00000000" w:rsidP="00000000" w:rsidRDefault="00000000" w:rsidRPr="00000000" w14:paraId="0000013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65"/>
        </w:tabs>
        <w:spacing w:after="0" w:before="0" w:line="240" w:lineRule="auto"/>
        <w:ind w:left="1075" w:right="0" w:hanging="54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PRESTAÇÃO DE CONTAS</w:t>
      </w:r>
    </w:p>
    <w:p w:rsidR="00000000" w:rsidDel="00000000" w:rsidP="00000000" w:rsidRDefault="00000000" w:rsidRPr="00000000" w14:paraId="00000140">
      <w:pPr>
        <w:widowControl w:val="0"/>
        <w:numPr>
          <w:ilvl w:val="1"/>
          <w:numId w:val="2"/>
        </w:numPr>
        <w:tabs>
          <w:tab w:val="left" w:leader="none" w:pos="1075"/>
        </w:tabs>
        <w:spacing w:after="0" w:before="43" w:line="276" w:lineRule="auto"/>
        <w:ind w:left="1075" w:right="594" w:hanging="855"/>
        <w:jc w:val="both"/>
        <w:rPr/>
      </w:pPr>
      <w:r w:rsidDel="00000000" w:rsidR="00000000" w:rsidRPr="00000000">
        <w:rPr>
          <w:sz w:val="24"/>
          <w:szCs w:val="24"/>
          <w:rtl w:val="0"/>
        </w:rPr>
        <w:t xml:space="preserve">O prazo de que as proponentes dispõem para a entrega da prestação de contas da realização da proposta e do Relatório de Execução do Objeto é de até 60 (sessenta) dias corridos, contados a partir do término da realização da proposta cultural.</w:t>
      </w:r>
      <w:r w:rsidDel="00000000" w:rsidR="00000000" w:rsidRPr="00000000">
        <w:rPr>
          <w:rtl w:val="0"/>
        </w:rPr>
      </w:r>
    </w:p>
    <w:p w:rsidR="00000000" w:rsidDel="00000000" w:rsidP="00000000" w:rsidRDefault="00000000" w:rsidRPr="00000000" w14:paraId="00000141">
      <w:pPr>
        <w:widowControl w:val="0"/>
        <w:numPr>
          <w:ilvl w:val="1"/>
          <w:numId w:val="2"/>
        </w:numPr>
        <w:tabs>
          <w:tab w:val="left" w:leader="none" w:pos="1075"/>
        </w:tabs>
        <w:spacing w:after="0" w:line="278.00000000000006" w:lineRule="auto"/>
        <w:ind w:left="1075" w:right="603" w:hanging="855"/>
        <w:jc w:val="both"/>
        <w:rPr/>
      </w:pPr>
      <w:bookmarkStart w:colFirst="0" w:colLast="0" w:name="_heading=h.gjdgxs" w:id="0"/>
      <w:bookmarkEnd w:id="0"/>
      <w:r w:rsidDel="00000000" w:rsidR="00000000" w:rsidRPr="00000000">
        <w:rPr>
          <w:sz w:val="24"/>
          <w:szCs w:val="24"/>
          <w:rtl w:val="0"/>
        </w:rPr>
        <w:t xml:space="preserve">Não serão admitidos documentos fiscais que comprovem despesas realizadas em data anterior ao recebimento dos recursos.</w:t>
      </w:r>
      <w:r w:rsidDel="00000000" w:rsidR="00000000" w:rsidRPr="00000000">
        <w:rPr>
          <w:rtl w:val="0"/>
        </w:rPr>
      </w:r>
    </w:p>
    <w:p w:rsidR="00000000" w:rsidDel="00000000" w:rsidP="00000000" w:rsidRDefault="00000000" w:rsidRPr="00000000" w14:paraId="00000142">
      <w:pPr>
        <w:widowControl w:val="0"/>
        <w:numPr>
          <w:ilvl w:val="1"/>
          <w:numId w:val="2"/>
        </w:numPr>
        <w:tabs>
          <w:tab w:val="left" w:leader="none" w:pos="1075"/>
        </w:tabs>
        <w:spacing w:after="0" w:line="276" w:lineRule="auto"/>
        <w:ind w:left="1075" w:right="598" w:hanging="855"/>
        <w:jc w:val="both"/>
        <w:rPr>
          <w:b w:val="1"/>
        </w:rPr>
      </w:pPr>
      <w:r w:rsidDel="00000000" w:rsidR="00000000" w:rsidRPr="00000000">
        <w:rPr>
          <w:sz w:val="24"/>
          <w:szCs w:val="24"/>
          <w:rtl w:val="0"/>
        </w:rPr>
        <w:t xml:space="preserve">As proponentes das propostas contratadas deverão apresentar prestação de contas de acordo com as normas e condições estabelecidas no </w:t>
      </w:r>
      <w:r w:rsidDel="00000000" w:rsidR="00000000" w:rsidRPr="00000000">
        <w:rPr>
          <w:b w:val="1"/>
          <w:sz w:val="24"/>
          <w:szCs w:val="24"/>
          <w:rtl w:val="0"/>
        </w:rPr>
        <w:t xml:space="preserve">Anexo 06 - Manual de Prestação de Contas.</w:t>
      </w:r>
      <w:r w:rsidDel="00000000" w:rsidR="00000000" w:rsidRPr="00000000">
        <w:rPr>
          <w:rtl w:val="0"/>
        </w:rPr>
      </w:r>
    </w:p>
    <w:p w:rsidR="00000000" w:rsidDel="00000000" w:rsidP="00000000" w:rsidRDefault="00000000" w:rsidRPr="00000000" w14:paraId="00000143">
      <w:pPr>
        <w:widowControl w:val="0"/>
        <w:tabs>
          <w:tab w:val="left" w:leader="none" w:pos="1075"/>
        </w:tabs>
        <w:spacing w:after="0" w:line="276" w:lineRule="auto"/>
        <w:ind w:left="1075" w:right="598" w:firstLine="0"/>
        <w:jc w:val="both"/>
        <w:rPr>
          <w:b w:val="1"/>
        </w:rPr>
      </w:pPr>
      <w:r w:rsidDel="00000000" w:rsidR="00000000" w:rsidRPr="00000000">
        <w:rPr>
          <w:rtl w:val="0"/>
        </w:rPr>
      </w:r>
    </w:p>
    <w:p w:rsidR="00000000" w:rsidDel="00000000" w:rsidP="00000000" w:rsidRDefault="00000000" w:rsidRPr="00000000" w14:paraId="0000014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65"/>
        </w:tabs>
        <w:spacing w:after="0" w:before="0" w:line="240" w:lineRule="auto"/>
        <w:ind w:left="1075" w:right="0" w:hanging="54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DISPOSIÇÕES GERAIS</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5"/>
        </w:tabs>
        <w:spacing w:after="0" w:before="0" w:line="240" w:lineRule="auto"/>
        <w:ind w:left="865"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widowControl w:val="0"/>
        <w:numPr>
          <w:ilvl w:val="1"/>
          <w:numId w:val="9"/>
        </w:numPr>
        <w:tabs>
          <w:tab w:val="left" w:leader="none" w:pos="1075"/>
        </w:tabs>
        <w:spacing w:after="0" w:before="45" w:line="276" w:lineRule="auto"/>
        <w:ind w:left="1075" w:right="594" w:hanging="855"/>
        <w:jc w:val="both"/>
        <w:rPr/>
      </w:pPr>
      <w:r w:rsidDel="00000000" w:rsidR="00000000" w:rsidRPr="00000000">
        <w:rPr>
          <w:sz w:val="24"/>
          <w:szCs w:val="24"/>
          <w:rtl w:val="0"/>
        </w:rPr>
        <w:t xml:space="preserve">Esclarecimentos acerca do conteúdo desta chamada pública poderão ser obtidos através do correio eletrônico:</w:t>
      </w:r>
      <w:r w:rsidDel="00000000" w:rsidR="00000000" w:rsidRPr="00000000">
        <w:rPr>
          <w:color w:val="1153cc"/>
          <w:sz w:val="24"/>
          <w:szCs w:val="24"/>
          <w:rtl w:val="0"/>
        </w:rPr>
        <w:t xml:space="preserve"> </w:t>
      </w:r>
      <w:hyperlink r:id="rId16">
        <w:r w:rsidDel="00000000" w:rsidR="00000000" w:rsidRPr="00000000">
          <w:rPr>
            <w:color w:val="1153cc"/>
            <w:sz w:val="24"/>
            <w:szCs w:val="24"/>
            <w:u w:val="single"/>
            <w:rtl w:val="0"/>
          </w:rPr>
          <w:t xml:space="preserve">teatroecirco.niteroi@gmail.com</w:t>
        </w:r>
      </w:hyperlink>
      <w:r w:rsidDel="00000000" w:rsidR="00000000" w:rsidRPr="00000000">
        <w:rPr>
          <w:color w:val="1153cc"/>
          <w:sz w:val="24"/>
          <w:szCs w:val="24"/>
          <w:rtl w:val="0"/>
        </w:rPr>
        <w:t xml:space="preserve"> </w:t>
      </w:r>
      <w:r w:rsidDel="00000000" w:rsidR="00000000" w:rsidRPr="00000000">
        <w:rPr>
          <w:sz w:val="24"/>
          <w:szCs w:val="24"/>
          <w:rtl w:val="0"/>
        </w:rPr>
        <w:t xml:space="preserve">ou através dos canais de comunicação da SMC.</w:t>
      </w:r>
      <w:r w:rsidDel="00000000" w:rsidR="00000000" w:rsidRPr="00000000">
        <w:rPr>
          <w:rtl w:val="0"/>
        </w:rPr>
      </w:r>
    </w:p>
    <w:p w:rsidR="00000000" w:rsidDel="00000000" w:rsidP="00000000" w:rsidRDefault="00000000" w:rsidRPr="00000000" w14:paraId="00000147">
      <w:pPr>
        <w:widowControl w:val="0"/>
        <w:numPr>
          <w:ilvl w:val="1"/>
          <w:numId w:val="9"/>
        </w:numPr>
        <w:tabs>
          <w:tab w:val="left" w:leader="none" w:pos="1075"/>
        </w:tabs>
        <w:spacing w:after="0" w:before="1" w:line="276" w:lineRule="auto"/>
        <w:ind w:left="1075" w:right="603" w:hanging="855"/>
        <w:jc w:val="both"/>
        <w:rPr/>
      </w:pPr>
      <w:r w:rsidDel="00000000" w:rsidR="00000000" w:rsidRPr="00000000">
        <w:rPr>
          <w:sz w:val="24"/>
          <w:szCs w:val="24"/>
          <w:rtl w:val="0"/>
        </w:rPr>
        <w:t xml:space="preserve">A proponente selecionada autorizará a SMC a difundir e/ou publicar imagens da proposta selecionada.</w:t>
      </w:r>
      <w:r w:rsidDel="00000000" w:rsidR="00000000" w:rsidRPr="00000000">
        <w:rPr>
          <w:rtl w:val="0"/>
        </w:rPr>
      </w:r>
    </w:p>
    <w:p w:rsidR="00000000" w:rsidDel="00000000" w:rsidP="00000000" w:rsidRDefault="00000000" w:rsidRPr="00000000" w14:paraId="00000148">
      <w:pPr>
        <w:widowControl w:val="0"/>
        <w:numPr>
          <w:ilvl w:val="1"/>
          <w:numId w:val="9"/>
        </w:numPr>
        <w:tabs>
          <w:tab w:val="left" w:leader="none" w:pos="1075"/>
        </w:tabs>
        <w:spacing w:after="0" w:before="51" w:line="276" w:lineRule="auto"/>
        <w:ind w:left="1075" w:right="596" w:hanging="855"/>
        <w:jc w:val="both"/>
        <w:rPr/>
      </w:pPr>
      <w:r w:rsidDel="00000000" w:rsidR="00000000" w:rsidRPr="00000000">
        <w:rPr>
          <w:sz w:val="24"/>
          <w:szCs w:val="24"/>
          <w:rtl w:val="0"/>
        </w:rPr>
        <w:t xml:space="preserve">Ao se inscrever, a proponente declara que todas as informações prestadas são verdadeiras, que os elementos ou qualquer tipo de trabalho utilizado ou incluído na proposta não violam qualquer direito de uso de imagem ou de propriedade intelectual de terceiros concordando em assumir exclusiva responsabilidade legal por reclamação, ação judicial ou litígio, seja direta ou indiretamente, decorrente da exibição ou uso dos trabalhos.</w:t>
      </w:r>
      <w:r w:rsidDel="00000000" w:rsidR="00000000" w:rsidRPr="00000000">
        <w:rPr>
          <w:rtl w:val="0"/>
        </w:rPr>
      </w:r>
    </w:p>
    <w:p w:rsidR="00000000" w:rsidDel="00000000" w:rsidP="00000000" w:rsidRDefault="00000000" w:rsidRPr="00000000" w14:paraId="00000149">
      <w:pPr>
        <w:widowControl w:val="0"/>
        <w:numPr>
          <w:ilvl w:val="1"/>
          <w:numId w:val="9"/>
        </w:numPr>
        <w:tabs>
          <w:tab w:val="left" w:leader="none" w:pos="1075"/>
        </w:tabs>
        <w:spacing w:after="0" w:line="276" w:lineRule="auto"/>
        <w:ind w:left="1075" w:right="600" w:hanging="855"/>
        <w:jc w:val="both"/>
        <w:rPr/>
      </w:pPr>
      <w:r w:rsidDel="00000000" w:rsidR="00000000" w:rsidRPr="00000000">
        <w:rPr>
          <w:sz w:val="24"/>
          <w:szCs w:val="24"/>
          <w:rtl w:val="0"/>
        </w:rPr>
        <w:t xml:space="preserve">Qualquer reprodução, divulgação, representação, citação, execução e/ou utilização de direito autoral protegido de terceiro(s) é de responsabilidade da proponente.</w:t>
      </w:r>
      <w:r w:rsidDel="00000000" w:rsidR="00000000" w:rsidRPr="00000000">
        <w:rPr>
          <w:rtl w:val="0"/>
        </w:rPr>
      </w:r>
    </w:p>
    <w:p w:rsidR="00000000" w:rsidDel="00000000" w:rsidP="00000000" w:rsidRDefault="00000000" w:rsidRPr="00000000" w14:paraId="0000014A">
      <w:pPr>
        <w:widowControl w:val="0"/>
        <w:numPr>
          <w:ilvl w:val="1"/>
          <w:numId w:val="9"/>
        </w:numPr>
        <w:tabs>
          <w:tab w:val="left" w:leader="none" w:pos="1075"/>
        </w:tabs>
        <w:spacing w:after="0" w:line="276" w:lineRule="auto"/>
        <w:ind w:left="1075" w:right="594" w:hanging="855"/>
        <w:jc w:val="both"/>
        <w:rPr/>
      </w:pPr>
      <w:r w:rsidDel="00000000" w:rsidR="00000000" w:rsidRPr="00000000">
        <w:rPr>
          <w:sz w:val="24"/>
          <w:szCs w:val="24"/>
          <w:rtl w:val="0"/>
        </w:rPr>
        <w:t xml:space="preserve">A proponente deverá ser exclusivamente responsável por toda e qualquer autorização/licença/cessão (prévia e expressa), bem como pelo pagamento e ônus de qualquer recolhimento relativo a direitos autorais.</w:t>
      </w:r>
      <w:r w:rsidDel="00000000" w:rsidR="00000000" w:rsidRPr="00000000">
        <w:rPr>
          <w:rtl w:val="0"/>
        </w:rPr>
      </w:r>
    </w:p>
    <w:p w:rsidR="00000000" w:rsidDel="00000000" w:rsidP="00000000" w:rsidRDefault="00000000" w:rsidRPr="00000000" w14:paraId="0000014B">
      <w:pPr>
        <w:widowControl w:val="0"/>
        <w:numPr>
          <w:ilvl w:val="1"/>
          <w:numId w:val="9"/>
        </w:numPr>
        <w:tabs>
          <w:tab w:val="left" w:leader="none" w:pos="1075"/>
        </w:tabs>
        <w:spacing w:after="0" w:line="276" w:lineRule="auto"/>
        <w:ind w:left="1075" w:right="578" w:hanging="855"/>
        <w:jc w:val="both"/>
        <w:rPr/>
      </w:pPr>
      <w:r w:rsidDel="00000000" w:rsidR="00000000" w:rsidRPr="00000000">
        <w:rPr>
          <w:sz w:val="24"/>
          <w:szCs w:val="24"/>
          <w:rtl w:val="0"/>
        </w:rPr>
        <w:t xml:space="preserve">É responsabilidade exclusiva das proponentes o acompanhamento das publicações no Diário Oficial do Município e no site</w:t>
      </w:r>
      <w:r w:rsidDel="00000000" w:rsidR="00000000" w:rsidRPr="00000000">
        <w:rPr>
          <w:color w:val="1153cc"/>
          <w:sz w:val="24"/>
          <w:szCs w:val="24"/>
          <w:rtl w:val="0"/>
        </w:rPr>
        <w:t xml:space="preserve"> </w:t>
      </w:r>
      <w:hyperlink r:id="rId17">
        <w:r w:rsidDel="00000000" w:rsidR="00000000" w:rsidRPr="00000000">
          <w:rPr>
            <w:color w:val="1153cc"/>
            <w:sz w:val="24"/>
            <w:szCs w:val="24"/>
            <w:u w:val="single"/>
            <w:rtl w:val="0"/>
          </w:rPr>
          <w:t xml:space="preserve">www.culturaeumdireito.niteroi.rj.gov.br</w:t>
        </w:r>
      </w:hyperlink>
      <w:hyperlink r:id="rId18">
        <w:r w:rsidDel="00000000" w:rsidR="00000000" w:rsidRPr="00000000">
          <w:rPr>
            <w:sz w:val="24"/>
            <w:szCs w:val="24"/>
            <w:rtl w:val="0"/>
          </w:rPr>
          <w:t xml:space="preserve">,</w:t>
        </w:r>
      </w:hyperlink>
      <w:r w:rsidDel="00000000" w:rsidR="00000000" w:rsidRPr="00000000">
        <w:rPr>
          <w:sz w:val="24"/>
          <w:szCs w:val="24"/>
          <w:rtl w:val="0"/>
        </w:rPr>
        <w:t xml:space="preserve"> bem como da atualização dos status da proposta no sistema de inscrições online e das comunicações por correio eletrônico.</w:t>
      </w:r>
      <w:r w:rsidDel="00000000" w:rsidR="00000000" w:rsidRPr="00000000">
        <w:rPr>
          <w:rtl w:val="0"/>
        </w:rPr>
      </w:r>
    </w:p>
    <w:p w:rsidR="00000000" w:rsidDel="00000000" w:rsidP="00000000" w:rsidRDefault="00000000" w:rsidRPr="00000000" w14:paraId="0000014C">
      <w:pPr>
        <w:widowControl w:val="0"/>
        <w:numPr>
          <w:ilvl w:val="1"/>
          <w:numId w:val="9"/>
        </w:numPr>
        <w:tabs>
          <w:tab w:val="left" w:leader="none" w:pos="1075"/>
        </w:tabs>
        <w:spacing w:after="0" w:line="276" w:lineRule="auto"/>
        <w:ind w:left="1075" w:right="600" w:hanging="855"/>
        <w:jc w:val="both"/>
        <w:rPr/>
      </w:pPr>
      <w:r w:rsidDel="00000000" w:rsidR="00000000" w:rsidRPr="00000000">
        <w:rPr>
          <w:sz w:val="24"/>
          <w:szCs w:val="24"/>
          <w:rtl w:val="0"/>
        </w:rPr>
        <w:t xml:space="preserve">A SMC se reserva ao direito de não selecionar nenhuma proposta apresentada caso avalie serem inviáveis de realização, seja do ponto de vista técnico, seja do ponto de vista financeiro.</w:t>
      </w:r>
      <w:r w:rsidDel="00000000" w:rsidR="00000000" w:rsidRPr="00000000">
        <w:rPr>
          <w:rtl w:val="0"/>
        </w:rPr>
      </w:r>
    </w:p>
    <w:p w:rsidR="00000000" w:rsidDel="00000000" w:rsidP="00000000" w:rsidRDefault="00000000" w:rsidRPr="00000000" w14:paraId="0000014D">
      <w:pPr>
        <w:widowControl w:val="0"/>
        <w:numPr>
          <w:ilvl w:val="1"/>
          <w:numId w:val="9"/>
        </w:numPr>
        <w:tabs>
          <w:tab w:val="left" w:leader="none" w:pos="1075"/>
        </w:tabs>
        <w:spacing w:after="0" w:line="276" w:lineRule="auto"/>
        <w:ind w:left="1075" w:right="598" w:hanging="855"/>
        <w:jc w:val="both"/>
        <w:rPr/>
      </w:pPr>
      <w:r w:rsidDel="00000000" w:rsidR="00000000" w:rsidRPr="00000000">
        <w:rPr>
          <w:sz w:val="24"/>
          <w:szCs w:val="24"/>
          <w:rtl w:val="0"/>
        </w:rPr>
        <w:t xml:space="preserve">À SMC fica reservado o direito de ampliar, prorrogar, revogar, cancelar ou anular a presente Chamada Pública, havendo motivos ou justificativas para tais procedimentos devidamente apresentados nos autos do processo de origem.</w:t>
      </w:r>
      <w:r w:rsidDel="00000000" w:rsidR="00000000" w:rsidRPr="00000000">
        <w:rPr>
          <w:rtl w:val="0"/>
        </w:rPr>
      </w:r>
    </w:p>
    <w:p w:rsidR="00000000" w:rsidDel="00000000" w:rsidP="00000000" w:rsidRDefault="00000000" w:rsidRPr="00000000" w14:paraId="0000014E">
      <w:pPr>
        <w:widowControl w:val="0"/>
        <w:numPr>
          <w:ilvl w:val="1"/>
          <w:numId w:val="9"/>
        </w:numPr>
        <w:tabs>
          <w:tab w:val="left" w:leader="none" w:pos="1075"/>
        </w:tabs>
        <w:spacing w:after="0" w:before="1" w:line="276" w:lineRule="auto"/>
        <w:ind w:left="1075" w:right="592" w:hanging="855"/>
        <w:jc w:val="both"/>
        <w:rPr/>
      </w:pPr>
      <w:r w:rsidDel="00000000" w:rsidR="00000000" w:rsidRPr="00000000">
        <w:rPr>
          <w:sz w:val="24"/>
          <w:szCs w:val="24"/>
          <w:rtl w:val="0"/>
        </w:rPr>
        <w:t xml:space="preserve">A proponente fica integralmente responsável por recolher todos os impostos e taxas, sejam federais, estaduais ou municipais que venham a incidir sobre o objeto da proposta selecionada, inclusive publicidade, direitos trabalhistas envolvidos e arrecadação de direitos autorais, na forma da Lei n</w:t>
      </w:r>
      <w:r w:rsidDel="00000000" w:rsidR="00000000" w:rsidRPr="00000000">
        <w:rPr>
          <w:sz w:val="24"/>
          <w:szCs w:val="24"/>
          <w:vertAlign w:val="superscript"/>
          <w:rtl w:val="0"/>
        </w:rPr>
        <w:t xml:space="preserve">o</w:t>
      </w:r>
      <w:r w:rsidDel="00000000" w:rsidR="00000000" w:rsidRPr="00000000">
        <w:rPr>
          <w:sz w:val="24"/>
          <w:szCs w:val="24"/>
          <w:rtl w:val="0"/>
        </w:rPr>
        <w:t xml:space="preserve"> 9.610/98. A Prefeitura de Niterói e a SMC não serão responsabilizadas ou solidariamente responsáveis por quaisquer infrações ao Direito Autoral e à Lei Federal n</w:t>
      </w:r>
      <w:r w:rsidDel="00000000" w:rsidR="00000000" w:rsidRPr="00000000">
        <w:rPr>
          <w:sz w:val="24"/>
          <w:szCs w:val="24"/>
          <w:vertAlign w:val="superscript"/>
          <w:rtl w:val="0"/>
        </w:rPr>
        <w:t xml:space="preserve">o</w:t>
      </w:r>
      <w:r w:rsidDel="00000000" w:rsidR="00000000" w:rsidRPr="00000000">
        <w:rPr>
          <w:sz w:val="24"/>
          <w:szCs w:val="24"/>
          <w:rtl w:val="0"/>
        </w:rPr>
        <w:t xml:space="preserve"> 9.610/98, se envolvidos, referente à realização/execução da proposta, assumindo a proponente toda e qualquer responsabilidade exclusiva nas questões relativas aos direitos autorais ora envolvidos, cabendo tão somente a sua exclusiva competência por toda e qualquer sanção (civil e penal) pela violação ao direito autoral se envolvido. Qualquer reprodução, divulgação, representação, citação, execução e/ou utilização de direito autoral protegido de terceiro(s), a proponente deverá ser exclusivamente responsável por toda e qualquer autorização/licença/cessão (prévia e expressa), bem como pelo pagamento e ônus de qualquer recolhimento relativo a direitos autorais.</w:t>
      </w:r>
      <w:r w:rsidDel="00000000" w:rsidR="00000000" w:rsidRPr="00000000">
        <w:rPr>
          <w:rtl w:val="0"/>
        </w:rPr>
      </w:r>
    </w:p>
    <w:p w:rsidR="00000000" w:rsidDel="00000000" w:rsidP="00000000" w:rsidRDefault="00000000" w:rsidRPr="00000000" w14:paraId="0000014F">
      <w:pPr>
        <w:widowControl w:val="0"/>
        <w:numPr>
          <w:ilvl w:val="1"/>
          <w:numId w:val="9"/>
        </w:numPr>
        <w:tabs>
          <w:tab w:val="left" w:leader="none" w:pos="1083"/>
        </w:tabs>
        <w:spacing w:after="0" w:line="240" w:lineRule="auto"/>
        <w:ind w:left="1082" w:hanging="983"/>
        <w:jc w:val="both"/>
        <w:rPr/>
      </w:pPr>
      <w:r w:rsidDel="00000000" w:rsidR="00000000" w:rsidRPr="00000000">
        <w:rPr>
          <w:sz w:val="24"/>
          <w:szCs w:val="24"/>
          <w:rtl w:val="0"/>
        </w:rPr>
        <w:t xml:space="preserve">Constitui obrigação da proponente todo e qualquer dano que vier a causar a terceiros.</w:t>
      </w:r>
      <w:r w:rsidDel="00000000" w:rsidR="00000000" w:rsidRPr="00000000">
        <w:rPr>
          <w:rtl w:val="0"/>
        </w:rPr>
      </w:r>
    </w:p>
    <w:p w:rsidR="00000000" w:rsidDel="00000000" w:rsidP="00000000" w:rsidRDefault="00000000" w:rsidRPr="00000000" w14:paraId="00000150">
      <w:pPr>
        <w:widowControl w:val="0"/>
        <w:numPr>
          <w:ilvl w:val="1"/>
          <w:numId w:val="9"/>
        </w:numPr>
        <w:tabs>
          <w:tab w:val="left" w:leader="none" w:pos="1075"/>
        </w:tabs>
        <w:spacing w:after="0" w:before="43" w:line="278.00000000000006" w:lineRule="auto"/>
        <w:ind w:left="1075" w:right="595" w:hanging="975"/>
        <w:jc w:val="both"/>
        <w:rPr/>
      </w:pPr>
      <w:r w:rsidDel="00000000" w:rsidR="00000000" w:rsidRPr="00000000">
        <w:rPr>
          <w:sz w:val="24"/>
          <w:szCs w:val="24"/>
          <w:rtl w:val="0"/>
        </w:rPr>
        <w:t xml:space="preserve">Toda e qualquer ocorrência de infração à Lei 8.069 (Estatuto da Criança e do Adolescente) será de responsabilidade integral e exclusiva da proponente.</w:t>
      </w:r>
      <w:r w:rsidDel="00000000" w:rsidR="00000000" w:rsidRPr="00000000">
        <w:rPr>
          <w:rtl w:val="0"/>
        </w:rPr>
      </w:r>
    </w:p>
    <w:p w:rsidR="00000000" w:rsidDel="00000000" w:rsidP="00000000" w:rsidRDefault="00000000" w:rsidRPr="00000000" w14:paraId="00000151">
      <w:pPr>
        <w:widowControl w:val="0"/>
        <w:numPr>
          <w:ilvl w:val="1"/>
          <w:numId w:val="9"/>
        </w:numPr>
        <w:tabs>
          <w:tab w:val="left" w:leader="none" w:pos="1075"/>
        </w:tabs>
        <w:spacing w:after="0" w:before="52" w:line="276" w:lineRule="auto"/>
        <w:ind w:left="1075" w:right="604" w:hanging="975"/>
        <w:jc w:val="both"/>
        <w:rPr/>
      </w:pPr>
      <w:r w:rsidDel="00000000" w:rsidR="00000000" w:rsidRPr="00000000">
        <w:rPr>
          <w:sz w:val="24"/>
          <w:szCs w:val="24"/>
          <w:rtl w:val="0"/>
        </w:rPr>
        <w:t xml:space="preserve">A proponente se responsabiliza integralmente por todas as obrigações trabalhistas, previdenciárias e comerciais decorrentes da execução/realização da proposta.</w:t>
      </w:r>
      <w:r w:rsidDel="00000000" w:rsidR="00000000" w:rsidRPr="00000000">
        <w:rPr>
          <w:rtl w:val="0"/>
        </w:rPr>
      </w:r>
    </w:p>
    <w:p w:rsidR="00000000" w:rsidDel="00000000" w:rsidP="00000000" w:rsidRDefault="00000000" w:rsidRPr="00000000" w14:paraId="00000152">
      <w:pPr>
        <w:widowControl w:val="0"/>
        <w:numPr>
          <w:ilvl w:val="1"/>
          <w:numId w:val="9"/>
        </w:numPr>
        <w:tabs>
          <w:tab w:val="left" w:leader="none" w:pos="1075"/>
        </w:tabs>
        <w:spacing w:after="0" w:before="52" w:line="276" w:lineRule="auto"/>
        <w:ind w:left="1075" w:right="592" w:hanging="975"/>
        <w:jc w:val="both"/>
        <w:rPr/>
      </w:pPr>
      <w:r w:rsidDel="00000000" w:rsidR="00000000" w:rsidRPr="00000000">
        <w:rPr>
          <w:sz w:val="24"/>
          <w:szCs w:val="24"/>
          <w:rtl w:val="0"/>
        </w:rPr>
        <w:t xml:space="preserve">Para fins de aferição da correta destinação dos recursos, inexistência de irregularidades e nos demais encargos previstos por este edital, os proponentes se sujeitam às disposições da Lei Federal nº 8.429/92 e a realização de auditoria pelo Município de Niterói e órgãos de controle envolvidos.</w:t>
      </w:r>
      <w:r w:rsidDel="00000000" w:rsidR="00000000" w:rsidRPr="00000000">
        <w:rPr>
          <w:rtl w:val="0"/>
        </w:rPr>
      </w:r>
    </w:p>
    <w:p w:rsidR="00000000" w:rsidDel="00000000" w:rsidP="00000000" w:rsidRDefault="00000000" w:rsidRPr="00000000" w14:paraId="00000153">
      <w:pPr>
        <w:widowControl w:val="0"/>
        <w:numPr>
          <w:ilvl w:val="1"/>
          <w:numId w:val="9"/>
        </w:numPr>
        <w:tabs>
          <w:tab w:val="left" w:leader="none" w:pos="1075"/>
        </w:tabs>
        <w:spacing w:after="0" w:line="278.00000000000006" w:lineRule="auto"/>
        <w:ind w:left="1075" w:right="600" w:hanging="975"/>
        <w:jc w:val="both"/>
        <w:rPr/>
      </w:pPr>
      <w:r w:rsidDel="00000000" w:rsidR="00000000" w:rsidRPr="00000000">
        <w:rPr>
          <w:sz w:val="24"/>
          <w:szCs w:val="24"/>
          <w:rtl w:val="0"/>
        </w:rPr>
        <w:t xml:space="preserve">Da presente chamada pública não decorre qualquer vínculo empregatício entre as partes.</w:t>
      </w:r>
      <w:r w:rsidDel="00000000" w:rsidR="00000000" w:rsidRPr="00000000">
        <w:rPr>
          <w:rtl w:val="0"/>
        </w:rPr>
      </w:r>
    </w:p>
    <w:p w:rsidR="00000000" w:rsidDel="00000000" w:rsidP="00000000" w:rsidRDefault="00000000" w:rsidRPr="00000000" w14:paraId="00000154">
      <w:pPr>
        <w:widowControl w:val="0"/>
        <w:numPr>
          <w:ilvl w:val="1"/>
          <w:numId w:val="9"/>
        </w:numPr>
        <w:tabs>
          <w:tab w:val="left" w:leader="none" w:pos="1075"/>
        </w:tabs>
        <w:spacing w:after="0" w:line="276" w:lineRule="auto"/>
        <w:ind w:left="1075" w:right="595" w:hanging="975"/>
        <w:jc w:val="both"/>
        <w:rPr/>
      </w:pPr>
      <w:r w:rsidDel="00000000" w:rsidR="00000000" w:rsidRPr="00000000">
        <w:rPr>
          <w:sz w:val="24"/>
          <w:szCs w:val="24"/>
          <w:rtl w:val="0"/>
        </w:rPr>
        <w:t xml:space="preserve">Não serão aceitas propostas de pregação religiosa e conteúdo político partidário, que façam apologia à violência, preconceito e/ou intolerância. Também não serão aceitas propostas que infrinjam os direitos humanos e/ou que contenham qualquer tipo de elemento discriminatório a minorias ou a pessoas em situação de vulnerabilidade social ou econômica, seja por cor de pele, étnica, naturalidade, ascendência, idade, gênero, orientação sexual, religião, aparência física, deficiência, entre outras.</w:t>
      </w:r>
      <w:r w:rsidDel="00000000" w:rsidR="00000000" w:rsidRPr="00000000">
        <w:rPr>
          <w:rtl w:val="0"/>
        </w:rPr>
      </w:r>
    </w:p>
    <w:p w:rsidR="00000000" w:rsidDel="00000000" w:rsidP="00000000" w:rsidRDefault="00000000" w:rsidRPr="00000000" w14:paraId="00000155">
      <w:pPr>
        <w:widowControl w:val="0"/>
        <w:numPr>
          <w:ilvl w:val="1"/>
          <w:numId w:val="9"/>
        </w:numPr>
        <w:tabs>
          <w:tab w:val="left" w:leader="none" w:pos="1075"/>
        </w:tabs>
        <w:spacing w:after="0" w:line="276" w:lineRule="auto"/>
        <w:ind w:left="1075" w:right="594" w:hanging="975"/>
        <w:jc w:val="both"/>
        <w:rPr/>
      </w:pPr>
      <w:r w:rsidDel="00000000" w:rsidR="00000000" w:rsidRPr="00000000">
        <w:rPr>
          <w:sz w:val="24"/>
          <w:szCs w:val="24"/>
          <w:rtl w:val="0"/>
        </w:rPr>
        <w:t xml:space="preserve">Com o intuito de estimular a cadeia produtiva da cultura da cidade de Niterói, embora não obrigatório, orienta-se que as proponentes busquem contratar os serviços das propostas em Niterói.</w:t>
      </w:r>
      <w:r w:rsidDel="00000000" w:rsidR="00000000" w:rsidRPr="00000000">
        <w:rPr>
          <w:rtl w:val="0"/>
        </w:rPr>
      </w:r>
    </w:p>
    <w:p w:rsidR="00000000" w:rsidDel="00000000" w:rsidP="00000000" w:rsidRDefault="00000000" w:rsidRPr="00000000" w14:paraId="00000156">
      <w:pPr>
        <w:widowControl w:val="0"/>
        <w:numPr>
          <w:ilvl w:val="1"/>
          <w:numId w:val="9"/>
        </w:numPr>
        <w:tabs>
          <w:tab w:val="left" w:leader="none" w:pos="1075"/>
        </w:tabs>
        <w:spacing w:after="0" w:line="278.00000000000006" w:lineRule="auto"/>
        <w:ind w:left="1075" w:right="598" w:hanging="975"/>
        <w:jc w:val="both"/>
        <w:rPr/>
      </w:pPr>
      <w:r w:rsidDel="00000000" w:rsidR="00000000" w:rsidRPr="00000000">
        <w:rPr>
          <w:sz w:val="24"/>
          <w:szCs w:val="24"/>
          <w:rtl w:val="0"/>
        </w:rPr>
        <w:t xml:space="preserve">Ao se inscrever nesta chamada pública, a proponente concorda em fazer parte do cadastro do Sistema Municipal de Informações e Indicadores Culturais (SMIIC).</w:t>
      </w:r>
      <w:r w:rsidDel="00000000" w:rsidR="00000000" w:rsidRPr="00000000">
        <w:rPr>
          <w:rtl w:val="0"/>
        </w:rPr>
      </w:r>
    </w:p>
    <w:p w:rsidR="00000000" w:rsidDel="00000000" w:rsidP="00000000" w:rsidRDefault="00000000" w:rsidRPr="00000000" w14:paraId="00000157">
      <w:pPr>
        <w:widowControl w:val="0"/>
        <w:numPr>
          <w:ilvl w:val="1"/>
          <w:numId w:val="9"/>
        </w:numPr>
        <w:tabs>
          <w:tab w:val="left" w:leader="none" w:pos="1075"/>
        </w:tabs>
        <w:spacing w:after="0" w:line="278.00000000000006" w:lineRule="auto"/>
        <w:ind w:left="1075" w:right="594" w:hanging="975"/>
        <w:jc w:val="both"/>
        <w:rPr/>
      </w:pPr>
      <w:r w:rsidDel="00000000" w:rsidR="00000000" w:rsidRPr="00000000">
        <w:rPr>
          <w:sz w:val="24"/>
          <w:szCs w:val="24"/>
          <w:rtl w:val="0"/>
        </w:rPr>
        <w:t xml:space="preserve">Fica eleito o Foro da Cidade de Niterói para dirimir quaisquer controvérsias oriundas da presente chamada pública e instrumento jurídico pertinente.</w:t>
      </w:r>
      <w:r w:rsidDel="00000000" w:rsidR="00000000" w:rsidRPr="00000000">
        <w:rPr>
          <w:rtl w:val="0"/>
        </w:rPr>
      </w:r>
    </w:p>
    <w:p w:rsidR="00000000" w:rsidDel="00000000" w:rsidP="00000000" w:rsidRDefault="00000000" w:rsidRPr="00000000" w14:paraId="00000158">
      <w:pPr>
        <w:widowControl w:val="0"/>
        <w:numPr>
          <w:ilvl w:val="1"/>
          <w:numId w:val="9"/>
        </w:numPr>
        <w:tabs>
          <w:tab w:val="left" w:leader="none" w:pos="1083"/>
        </w:tabs>
        <w:spacing w:after="0" w:line="291" w:lineRule="auto"/>
        <w:ind w:left="1082" w:hanging="983"/>
        <w:jc w:val="both"/>
        <w:rPr/>
      </w:pPr>
      <w:r w:rsidDel="00000000" w:rsidR="00000000" w:rsidRPr="00000000">
        <w:rPr>
          <w:sz w:val="24"/>
          <w:szCs w:val="24"/>
          <w:rtl w:val="0"/>
        </w:rPr>
        <w:t xml:space="preserve">Quaisquer casos omissos serão resolvidos pela SMC.</w:t>
      </w:r>
      <w:r w:rsidDel="00000000" w:rsidR="00000000" w:rsidRPr="00000000">
        <w:rPr>
          <w:rtl w:val="0"/>
        </w:rPr>
      </w:r>
    </w:p>
    <w:p w:rsidR="00000000" w:rsidDel="00000000" w:rsidP="00000000" w:rsidRDefault="00000000" w:rsidRPr="00000000" w14:paraId="00000159">
      <w:pPr>
        <w:widowControl w:val="0"/>
        <w:numPr>
          <w:ilvl w:val="1"/>
          <w:numId w:val="9"/>
        </w:numPr>
        <w:tabs>
          <w:tab w:val="left" w:leader="none" w:pos="1083"/>
        </w:tabs>
        <w:spacing w:after="0" w:before="86" w:line="240" w:lineRule="auto"/>
        <w:ind w:left="1082" w:hanging="983"/>
        <w:jc w:val="both"/>
        <w:rPr/>
      </w:pPr>
      <w:r w:rsidDel="00000000" w:rsidR="00000000" w:rsidRPr="00000000">
        <w:rPr>
          <w:sz w:val="24"/>
          <w:szCs w:val="24"/>
          <w:rtl w:val="0"/>
        </w:rPr>
        <w:t xml:space="preserve">Compõem esta chamada pública:</w:t>
      </w:r>
      <w:r w:rsidDel="00000000" w:rsidR="00000000" w:rsidRPr="00000000">
        <w:rPr>
          <w:rtl w:val="0"/>
        </w:rPr>
      </w:r>
    </w:p>
    <w:p w:rsidR="00000000" w:rsidDel="00000000" w:rsidP="00000000" w:rsidRDefault="00000000" w:rsidRPr="00000000" w14:paraId="0000015A">
      <w:pPr>
        <w:widowControl w:val="0"/>
        <w:spacing w:after="0" w:line="240" w:lineRule="auto"/>
        <w:rPr>
          <w:sz w:val="24"/>
          <w:szCs w:val="24"/>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55" w:right="650.6692913385831"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Anexo 01 - Documentos e materiais necessários à</w:t>
      </w:r>
      <w:r w:rsidDel="00000000" w:rsidR="00000000" w:rsidRPr="00000000">
        <w:rPr>
          <w:b w:val="1"/>
          <w:sz w:val="24"/>
          <w:szCs w:val="24"/>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inscrição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55" w:right="650.6692913385831"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Anexo 02 - Modelo de recurso</w:t>
      </w:r>
    </w:p>
    <w:p w:rsidR="00000000" w:rsidDel="00000000" w:rsidP="00000000" w:rsidRDefault="00000000" w:rsidRPr="00000000" w14:paraId="0000015D">
      <w:pPr>
        <w:spacing w:after="0" w:line="276" w:lineRule="auto"/>
        <w:ind w:left="355" w:right="650.6692913385831" w:firstLine="0"/>
        <w:rPr>
          <w:b w:val="1"/>
          <w:sz w:val="24"/>
          <w:szCs w:val="24"/>
        </w:rPr>
      </w:pPr>
      <w:r w:rsidDel="00000000" w:rsidR="00000000" w:rsidRPr="00000000">
        <w:rPr>
          <w:b w:val="1"/>
          <w:sz w:val="24"/>
          <w:szCs w:val="24"/>
          <w:rtl w:val="0"/>
        </w:rPr>
        <w:t xml:space="preserve">Anexo 03 - Ficha técnica da equipe</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55" w:right="650.6692913385831"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Anexo 04 - Documentos necessários à contratação. </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55" w:right="650.6692913385831"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Anexo 05 - Termo de Compromisso</w:t>
      </w:r>
    </w:p>
    <w:p w:rsidR="00000000" w:rsidDel="00000000" w:rsidP="00000000" w:rsidRDefault="00000000" w:rsidRPr="00000000" w14:paraId="00000160">
      <w:pPr>
        <w:spacing w:after="0" w:line="276" w:lineRule="auto"/>
        <w:ind w:left="355" w:right="650.6692913385831" w:firstLine="0"/>
        <w:rPr>
          <w:b w:val="1"/>
          <w:sz w:val="24"/>
          <w:szCs w:val="24"/>
        </w:rPr>
      </w:pPr>
      <w:bookmarkStart w:colFirst="0" w:colLast="0" w:name="_heading=h.30j0zll" w:id="1"/>
      <w:bookmarkEnd w:id="1"/>
      <w:r w:rsidDel="00000000" w:rsidR="00000000" w:rsidRPr="00000000">
        <w:rPr>
          <w:b w:val="1"/>
          <w:sz w:val="24"/>
          <w:szCs w:val="24"/>
          <w:rtl w:val="0"/>
        </w:rPr>
        <w:t xml:space="preserve">Anexo 06 - Manual de Prestação de Contas </w:t>
      </w:r>
    </w:p>
    <w:p w:rsidR="00000000" w:rsidDel="00000000" w:rsidP="00000000" w:rsidRDefault="00000000" w:rsidRPr="00000000" w14:paraId="00000161">
      <w:pPr>
        <w:spacing w:after="0" w:line="276" w:lineRule="auto"/>
        <w:ind w:left="355" w:right="650.6692913385831" w:firstLine="0"/>
        <w:rPr>
          <w:b w:val="1"/>
          <w:sz w:val="24"/>
          <w:szCs w:val="24"/>
        </w:rPr>
      </w:pPr>
      <w:bookmarkStart w:colFirst="0" w:colLast="0" w:name="_heading=h.ptnlkwb046gl" w:id="2"/>
      <w:bookmarkEnd w:id="2"/>
      <w:r w:rsidDel="00000000" w:rsidR="00000000" w:rsidRPr="00000000">
        <w:rPr>
          <w:b w:val="1"/>
          <w:sz w:val="24"/>
          <w:szCs w:val="24"/>
          <w:rtl w:val="0"/>
        </w:rPr>
        <w:t xml:space="preserve">Anexo  07 - Modelo de Planilha Orçamentária </w:t>
      </w:r>
    </w:p>
    <w:p w:rsidR="00000000" w:rsidDel="00000000" w:rsidP="00000000" w:rsidRDefault="00000000" w:rsidRPr="00000000" w14:paraId="00000162">
      <w:pPr>
        <w:spacing w:after="0" w:line="276" w:lineRule="auto"/>
        <w:ind w:left="355" w:right="650.6692913385831" w:firstLine="0"/>
        <w:rPr>
          <w:b w:val="1"/>
          <w:sz w:val="24"/>
          <w:szCs w:val="24"/>
        </w:rPr>
      </w:pPr>
      <w:bookmarkStart w:colFirst="0" w:colLast="0" w:name="_heading=h.g8rsjsw5vh35" w:id="3"/>
      <w:bookmarkEnd w:id="3"/>
      <w:r w:rsidDel="00000000" w:rsidR="00000000" w:rsidRPr="00000000">
        <w:rPr>
          <w:b w:val="1"/>
          <w:sz w:val="24"/>
          <w:szCs w:val="24"/>
          <w:rtl w:val="0"/>
        </w:rPr>
        <w:t xml:space="preserve">Anexo 08 - Modelo de declaração de anuência</w:t>
      </w:r>
    </w:p>
    <w:p w:rsidR="00000000" w:rsidDel="00000000" w:rsidP="00000000" w:rsidRDefault="00000000" w:rsidRPr="00000000" w14:paraId="00000163">
      <w:pPr>
        <w:spacing w:after="0" w:line="276" w:lineRule="auto"/>
        <w:ind w:left="355" w:right="650.6692913385831" w:firstLine="0"/>
        <w:rPr>
          <w:b w:val="1"/>
          <w:sz w:val="24"/>
          <w:szCs w:val="24"/>
        </w:rPr>
      </w:pPr>
      <w:bookmarkStart w:colFirst="0" w:colLast="0" w:name="_heading=h.zddlhcliqg7y" w:id="4"/>
      <w:bookmarkEnd w:id="4"/>
      <w:r w:rsidDel="00000000" w:rsidR="00000000" w:rsidRPr="00000000">
        <w:rPr>
          <w:b w:val="1"/>
          <w:sz w:val="24"/>
          <w:szCs w:val="24"/>
          <w:rtl w:val="0"/>
        </w:rPr>
        <w:t xml:space="preserve">Anexo 09 - Modelo de Cronograma</w:t>
      </w:r>
    </w:p>
    <w:p w:rsidR="00000000" w:rsidDel="00000000" w:rsidP="00000000" w:rsidRDefault="00000000" w:rsidRPr="00000000" w14:paraId="00000164">
      <w:pPr>
        <w:spacing w:after="0" w:line="276" w:lineRule="auto"/>
        <w:ind w:left="355" w:right="650.6692913385831" w:firstLine="0"/>
        <w:rPr>
          <w:b w:val="1"/>
          <w:sz w:val="24"/>
          <w:szCs w:val="24"/>
        </w:rPr>
      </w:pPr>
      <w:bookmarkStart w:colFirst="0" w:colLast="0" w:name="_heading=h.66p8djxzfne0" w:id="5"/>
      <w:bookmarkEnd w:id="5"/>
      <w:r w:rsidDel="00000000" w:rsidR="00000000" w:rsidRPr="00000000">
        <w:rPr>
          <w:b w:val="1"/>
          <w:sz w:val="24"/>
          <w:szCs w:val="24"/>
          <w:rtl w:val="0"/>
        </w:rPr>
        <w:t xml:space="preserve">Mapa das ZEIS</w:t>
      </w:r>
    </w:p>
    <w:p w:rsidR="00000000" w:rsidDel="00000000" w:rsidP="00000000" w:rsidRDefault="00000000" w:rsidRPr="00000000" w14:paraId="00000165">
      <w:pPr>
        <w:spacing w:after="0" w:line="276" w:lineRule="auto"/>
        <w:ind w:left="355" w:right="650.6692913385831" w:firstLine="0"/>
        <w:rPr>
          <w:b w:val="1"/>
          <w:sz w:val="24"/>
          <w:szCs w:val="24"/>
        </w:rPr>
      </w:pPr>
      <w:bookmarkStart w:colFirst="0" w:colLast="0" w:name="_heading=h.yb96w2fn87ps" w:id="6"/>
      <w:bookmarkEnd w:id="6"/>
      <w:r w:rsidDel="00000000" w:rsidR="00000000" w:rsidRPr="00000000">
        <w:rPr>
          <w:rtl w:val="0"/>
        </w:rPr>
      </w:r>
    </w:p>
    <w:p w:rsidR="00000000" w:rsidDel="00000000" w:rsidP="00000000" w:rsidRDefault="00000000" w:rsidRPr="00000000" w14:paraId="00000166">
      <w:pPr>
        <w:spacing w:after="0" w:line="276" w:lineRule="auto"/>
        <w:ind w:left="355" w:right="650.6692913385831" w:firstLine="0"/>
        <w:rPr>
          <w:b w:val="1"/>
          <w:sz w:val="24"/>
          <w:szCs w:val="24"/>
        </w:rPr>
      </w:pPr>
      <w:bookmarkStart w:colFirst="0" w:colLast="0" w:name="_heading=h.x1ttcpepiuxv" w:id="7"/>
      <w:bookmarkEnd w:id="7"/>
      <w:r w:rsidDel="00000000" w:rsidR="00000000" w:rsidRPr="00000000">
        <w:rPr>
          <w:rtl w:val="0"/>
        </w:rPr>
      </w:r>
    </w:p>
    <w:p w:rsidR="00000000" w:rsidDel="00000000" w:rsidP="00000000" w:rsidRDefault="00000000" w:rsidRPr="00000000" w14:paraId="00000167">
      <w:pPr>
        <w:spacing w:after="0" w:line="276" w:lineRule="auto"/>
        <w:ind w:left="355" w:right="650.6692913385831" w:firstLine="0"/>
        <w:rPr>
          <w:b w:val="1"/>
          <w:sz w:val="24"/>
          <w:szCs w:val="24"/>
        </w:rPr>
      </w:pPr>
      <w:bookmarkStart w:colFirst="0" w:colLast="0" w:name="_heading=h.2wtwrvh9qst7" w:id="8"/>
      <w:bookmarkEnd w:id="8"/>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3600" w:right="522" w:firstLine="0"/>
        <w:jc w:val="left"/>
        <w:rPr>
          <w:rFonts w:ascii="Calibri" w:cs="Calibri" w:eastAsia="Calibri" w:hAnsi="Calibri"/>
          <w:b w:val="1"/>
          <w:i w:val="0"/>
          <w:smallCaps w:val="0"/>
          <w:strike w:val="0"/>
          <w:color w:val="000000"/>
          <w:sz w:val="24"/>
          <w:szCs w:val="24"/>
          <w:u w:val="none"/>
          <w:shd w:fill="auto" w:val="clear"/>
          <w:vertAlign w:val="baseline"/>
        </w:rPr>
      </w:pPr>
      <w:bookmarkStart w:colFirst="0" w:colLast="0" w:name="_heading=h.rpt4sw7wurnw" w:id="9"/>
      <w:bookmarkEnd w:id="9"/>
      <w:r w:rsidDel="00000000" w:rsidR="00000000" w:rsidRPr="00000000">
        <w:rPr>
          <w:b w:val="1"/>
          <w:sz w:val="24"/>
          <w:szCs w:val="24"/>
          <w:rtl w:val="0"/>
        </w:rPr>
        <w:t xml:space="preserve">         Júlia Pacheco</w:t>
      </w: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22"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Secretári</w:t>
      </w:r>
      <w:r w:rsidDel="00000000" w:rsidR="00000000" w:rsidRPr="00000000">
        <w:rPr>
          <w:b w:val="1"/>
          <w:sz w:val="24"/>
          <w:szCs w:val="24"/>
          <w:rtl w:val="0"/>
        </w:rPr>
        <w:t xml:space="preserve">a</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Municipal das Cultura</w:t>
      </w:r>
      <w:r w:rsidDel="00000000" w:rsidR="00000000" w:rsidRPr="00000000">
        <w:rPr>
          <w:b w:val="1"/>
          <w:sz w:val="24"/>
          <w:szCs w:val="24"/>
          <w:rtl w:val="0"/>
        </w:rPr>
        <w:t xml:space="preserve">s</w:t>
      </w:r>
      <w:r w:rsidDel="00000000" w:rsidR="00000000" w:rsidRPr="00000000">
        <w:rPr>
          <w:rtl w:val="0"/>
        </w:rPr>
      </w:r>
    </w:p>
    <w:sectPr>
      <w:headerReference r:id="rId19" w:type="default"/>
      <w:type w:val="nextPage"/>
      <w:pgSz w:h="16840" w:w="11920" w:orient="portrait"/>
      <w:pgMar w:bottom="1276" w:top="2267" w:left="1080" w:right="820" w:header="56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A">
    <w:pPr>
      <w:tabs>
        <w:tab w:val="center" w:leader="none" w:pos="4252"/>
        <w:tab w:val="right" w:leader="none" w:pos="8504"/>
      </w:tabs>
      <w:spacing w:after="0" w:line="240" w:lineRule="auto"/>
      <w:jc w:val="center"/>
      <w:rPr>
        <w:color w:val="000000"/>
        <w:sz w:val="20"/>
        <w:szCs w:val="20"/>
      </w:rPr>
    </w:pPr>
    <w:r w:rsidDel="00000000" w:rsidR="00000000" w:rsidRPr="00000000">
      <w:rPr/>
      <w:drawing>
        <wp:inline distB="114300" distT="114300" distL="114300" distR="114300">
          <wp:extent cx="6353500" cy="876300"/>
          <wp:effectExtent b="0" l="0" r="0" t="0"/>
          <wp:docPr id="8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353500" cy="8763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6353500" cy="876300"/>
          <wp:effectExtent b="0" l="0" r="0" t="0"/>
          <wp:docPr id="8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353500" cy="876300"/>
                  </a:xfrm>
                  <a:prstGeom prst="rect"/>
                  <a:ln/>
                </pic:spPr>
              </pic:pic>
            </a:graphicData>
          </a:graphic>
        </wp:inline>
      </w:drawing>
    </w:r>
    <w:r w:rsidDel="00000000" w:rsidR="00000000" w:rsidRPr="00000000">
      <w:rPr>
        <w:rtl w:val="0"/>
      </w:rPr>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0"/>
      <w:numFmt w:val="decimal"/>
      <w:lvlText w:val="%1"/>
      <w:lvlJc w:val="left"/>
      <w:pPr>
        <w:ind w:left="865" w:hanging="645"/>
      </w:pPr>
      <w:rPr/>
    </w:lvl>
    <w:lvl w:ilvl="1">
      <w:start w:val="1"/>
      <w:numFmt w:val="decimal"/>
      <w:lvlText w:val="%1.%2."/>
      <w:lvlJc w:val="left"/>
      <w:pPr>
        <w:ind w:left="865" w:hanging="645"/>
      </w:pPr>
      <w:rPr>
        <w:rFonts w:ascii="Calibri" w:cs="Calibri" w:eastAsia="Calibri" w:hAnsi="Calibri"/>
        <w:sz w:val="24"/>
        <w:szCs w:val="24"/>
      </w:rPr>
    </w:lvl>
    <w:lvl w:ilvl="2">
      <w:start w:val="1"/>
      <w:numFmt w:val="upperRoman"/>
      <w:lvlText w:val="%3"/>
      <w:lvlJc w:val="left"/>
      <w:pPr>
        <w:ind w:left="1075" w:hanging="720"/>
      </w:pPr>
      <w:rPr>
        <w:rFonts w:ascii="Calibri" w:cs="Calibri" w:eastAsia="Calibri" w:hAnsi="Calibri"/>
        <w:sz w:val="24"/>
        <w:szCs w:val="24"/>
      </w:rPr>
    </w:lvl>
    <w:lvl w:ilvl="3">
      <w:start w:val="0"/>
      <w:numFmt w:val="bullet"/>
      <w:lvlText w:val="•"/>
      <w:lvlJc w:val="left"/>
      <w:pPr>
        <w:ind w:left="3066" w:hanging="720"/>
      </w:pPr>
      <w:rPr/>
    </w:lvl>
    <w:lvl w:ilvl="4">
      <w:start w:val="0"/>
      <w:numFmt w:val="bullet"/>
      <w:lvlText w:val="•"/>
      <w:lvlJc w:val="left"/>
      <w:pPr>
        <w:ind w:left="4060" w:hanging="720"/>
      </w:pPr>
      <w:rPr/>
    </w:lvl>
    <w:lvl w:ilvl="5">
      <w:start w:val="0"/>
      <w:numFmt w:val="bullet"/>
      <w:lvlText w:val="•"/>
      <w:lvlJc w:val="left"/>
      <w:pPr>
        <w:ind w:left="5053" w:hanging="720"/>
      </w:pPr>
      <w:rPr/>
    </w:lvl>
    <w:lvl w:ilvl="6">
      <w:start w:val="0"/>
      <w:numFmt w:val="bullet"/>
      <w:lvlText w:val="•"/>
      <w:lvlJc w:val="left"/>
      <w:pPr>
        <w:ind w:left="6046" w:hanging="720"/>
      </w:pPr>
      <w:rPr/>
    </w:lvl>
    <w:lvl w:ilvl="7">
      <w:start w:val="0"/>
      <w:numFmt w:val="bullet"/>
      <w:lvlText w:val="•"/>
      <w:lvlJc w:val="left"/>
      <w:pPr>
        <w:ind w:left="7040" w:hanging="720"/>
      </w:pPr>
      <w:rPr/>
    </w:lvl>
    <w:lvl w:ilvl="8">
      <w:start w:val="0"/>
      <w:numFmt w:val="bullet"/>
      <w:lvlText w:val="•"/>
      <w:lvlJc w:val="left"/>
      <w:pPr>
        <w:ind w:left="8033" w:hanging="720"/>
      </w:pPr>
      <w:rPr/>
    </w:lvl>
  </w:abstractNum>
  <w:abstractNum w:abstractNumId="2">
    <w:lvl w:ilvl="0">
      <w:start w:val="15"/>
      <w:numFmt w:val="decimal"/>
      <w:lvlText w:val="%1"/>
      <w:lvlJc w:val="left"/>
      <w:pPr>
        <w:ind w:left="1075" w:hanging="855"/>
      </w:pPr>
      <w:rPr/>
    </w:lvl>
    <w:lvl w:ilvl="1">
      <w:start w:val="1"/>
      <w:numFmt w:val="decimal"/>
      <w:lvlText w:val="%1.%2."/>
      <w:lvlJc w:val="left"/>
      <w:pPr>
        <w:ind w:left="1075" w:hanging="855"/>
      </w:pPr>
      <w:rPr>
        <w:rFonts w:ascii="Calibri" w:cs="Calibri" w:eastAsia="Calibri" w:hAnsi="Calibri"/>
        <w:b w:val="0"/>
        <w:sz w:val="24"/>
        <w:szCs w:val="24"/>
      </w:rPr>
    </w:lvl>
    <w:lvl w:ilvl="2">
      <w:start w:val="0"/>
      <w:numFmt w:val="bullet"/>
      <w:lvlText w:val="•"/>
      <w:lvlJc w:val="left"/>
      <w:pPr>
        <w:ind w:left="2868" w:hanging="855"/>
      </w:pPr>
      <w:rPr/>
    </w:lvl>
    <w:lvl w:ilvl="3">
      <w:start w:val="0"/>
      <w:numFmt w:val="bullet"/>
      <w:lvlText w:val="•"/>
      <w:lvlJc w:val="left"/>
      <w:pPr>
        <w:ind w:left="3762" w:hanging="855"/>
      </w:pPr>
      <w:rPr/>
    </w:lvl>
    <w:lvl w:ilvl="4">
      <w:start w:val="0"/>
      <w:numFmt w:val="bullet"/>
      <w:lvlText w:val="•"/>
      <w:lvlJc w:val="left"/>
      <w:pPr>
        <w:ind w:left="4656" w:hanging="855"/>
      </w:pPr>
      <w:rPr/>
    </w:lvl>
    <w:lvl w:ilvl="5">
      <w:start w:val="0"/>
      <w:numFmt w:val="bullet"/>
      <w:lvlText w:val="•"/>
      <w:lvlJc w:val="left"/>
      <w:pPr>
        <w:ind w:left="5550" w:hanging="855"/>
      </w:pPr>
      <w:rPr/>
    </w:lvl>
    <w:lvl w:ilvl="6">
      <w:start w:val="0"/>
      <w:numFmt w:val="bullet"/>
      <w:lvlText w:val="•"/>
      <w:lvlJc w:val="left"/>
      <w:pPr>
        <w:ind w:left="6444" w:hanging="855"/>
      </w:pPr>
      <w:rPr/>
    </w:lvl>
    <w:lvl w:ilvl="7">
      <w:start w:val="0"/>
      <w:numFmt w:val="bullet"/>
      <w:lvlText w:val="•"/>
      <w:lvlJc w:val="left"/>
      <w:pPr>
        <w:ind w:left="7338" w:hanging="855"/>
      </w:pPr>
      <w:rPr/>
    </w:lvl>
    <w:lvl w:ilvl="8">
      <w:start w:val="0"/>
      <w:numFmt w:val="bullet"/>
      <w:lvlText w:val="•"/>
      <w:lvlJc w:val="left"/>
      <w:pPr>
        <w:ind w:left="8232" w:hanging="855"/>
      </w:pPr>
      <w:rPr/>
    </w:lvl>
  </w:abstractNum>
  <w:abstractNum w:abstractNumId="3">
    <w:lvl w:ilvl="0">
      <w:start w:val="13"/>
      <w:numFmt w:val="decimal"/>
      <w:lvlText w:val="%1"/>
      <w:lvlJc w:val="left"/>
      <w:pPr>
        <w:ind w:left="865" w:hanging="1043"/>
      </w:pPr>
      <w:rPr/>
    </w:lvl>
    <w:lvl w:ilvl="1">
      <w:start w:val="1"/>
      <w:numFmt w:val="decimal"/>
      <w:lvlText w:val="%1.%2."/>
      <w:lvlJc w:val="left"/>
      <w:pPr>
        <w:ind w:left="865" w:hanging="1043"/>
      </w:pPr>
      <w:rPr>
        <w:rFonts w:ascii="Calibri" w:cs="Calibri" w:eastAsia="Calibri" w:hAnsi="Calibri"/>
        <w:sz w:val="24"/>
        <w:szCs w:val="24"/>
      </w:rPr>
    </w:lvl>
    <w:lvl w:ilvl="2">
      <w:start w:val="1"/>
      <w:numFmt w:val="decimal"/>
      <w:lvlText w:val="%1.%2.%3."/>
      <w:lvlJc w:val="left"/>
      <w:pPr>
        <w:ind w:left="1795" w:hanging="735"/>
      </w:pPr>
      <w:rPr>
        <w:rFonts w:ascii="Calibri" w:cs="Calibri" w:eastAsia="Calibri" w:hAnsi="Calibri"/>
        <w:sz w:val="24"/>
        <w:szCs w:val="24"/>
      </w:rPr>
    </w:lvl>
    <w:lvl w:ilvl="3">
      <w:start w:val="0"/>
      <w:numFmt w:val="bullet"/>
      <w:lvlText w:val="•"/>
      <w:lvlJc w:val="left"/>
      <w:pPr>
        <w:ind w:left="3626" w:hanging="735"/>
      </w:pPr>
      <w:rPr/>
    </w:lvl>
    <w:lvl w:ilvl="4">
      <w:start w:val="0"/>
      <w:numFmt w:val="bullet"/>
      <w:lvlText w:val="•"/>
      <w:lvlJc w:val="left"/>
      <w:pPr>
        <w:ind w:left="4540" w:hanging="735"/>
      </w:pPr>
      <w:rPr/>
    </w:lvl>
    <w:lvl w:ilvl="5">
      <w:start w:val="0"/>
      <w:numFmt w:val="bullet"/>
      <w:lvlText w:val="•"/>
      <w:lvlJc w:val="left"/>
      <w:pPr>
        <w:ind w:left="5453" w:hanging="735"/>
      </w:pPr>
      <w:rPr/>
    </w:lvl>
    <w:lvl w:ilvl="6">
      <w:start w:val="0"/>
      <w:numFmt w:val="bullet"/>
      <w:lvlText w:val="•"/>
      <w:lvlJc w:val="left"/>
      <w:pPr>
        <w:ind w:left="6366" w:hanging="735"/>
      </w:pPr>
      <w:rPr/>
    </w:lvl>
    <w:lvl w:ilvl="7">
      <w:start w:val="0"/>
      <w:numFmt w:val="bullet"/>
      <w:lvlText w:val="•"/>
      <w:lvlJc w:val="left"/>
      <w:pPr>
        <w:ind w:left="7280" w:hanging="735"/>
      </w:pPr>
      <w:rPr/>
    </w:lvl>
    <w:lvl w:ilvl="8">
      <w:start w:val="0"/>
      <w:numFmt w:val="bullet"/>
      <w:lvlText w:val="•"/>
      <w:lvlJc w:val="left"/>
      <w:pPr>
        <w:ind w:left="8193" w:hanging="735"/>
      </w:pPr>
      <w:rPr/>
    </w:lvl>
  </w:abstractNum>
  <w:abstractNum w:abstractNumId="4">
    <w:lvl w:ilvl="0">
      <w:start w:val="12"/>
      <w:numFmt w:val="decimal"/>
      <w:lvlText w:val="%1"/>
      <w:lvlJc w:val="left"/>
      <w:pPr>
        <w:ind w:left="1075" w:hanging="855"/>
      </w:pPr>
      <w:rPr/>
    </w:lvl>
    <w:lvl w:ilvl="1">
      <w:start w:val="1"/>
      <w:numFmt w:val="decimal"/>
      <w:lvlText w:val="%1.%2."/>
      <w:lvlJc w:val="left"/>
      <w:pPr>
        <w:ind w:left="1075" w:hanging="855"/>
      </w:pPr>
      <w:rPr>
        <w:rFonts w:ascii="Calibri" w:cs="Calibri" w:eastAsia="Calibri" w:hAnsi="Calibri"/>
        <w:b w:val="0"/>
        <w:sz w:val="24"/>
        <w:szCs w:val="24"/>
      </w:rPr>
    </w:lvl>
    <w:lvl w:ilvl="2">
      <w:start w:val="0"/>
      <w:numFmt w:val="bullet"/>
      <w:lvlText w:val="•"/>
      <w:lvlJc w:val="left"/>
      <w:pPr>
        <w:ind w:left="2868" w:hanging="855"/>
      </w:pPr>
      <w:rPr/>
    </w:lvl>
    <w:lvl w:ilvl="3">
      <w:start w:val="0"/>
      <w:numFmt w:val="bullet"/>
      <w:lvlText w:val="•"/>
      <w:lvlJc w:val="left"/>
      <w:pPr>
        <w:ind w:left="3762" w:hanging="855"/>
      </w:pPr>
      <w:rPr/>
    </w:lvl>
    <w:lvl w:ilvl="4">
      <w:start w:val="0"/>
      <w:numFmt w:val="bullet"/>
      <w:lvlText w:val="•"/>
      <w:lvlJc w:val="left"/>
      <w:pPr>
        <w:ind w:left="4656" w:hanging="855"/>
      </w:pPr>
      <w:rPr/>
    </w:lvl>
    <w:lvl w:ilvl="5">
      <w:start w:val="0"/>
      <w:numFmt w:val="bullet"/>
      <w:lvlText w:val="•"/>
      <w:lvlJc w:val="left"/>
      <w:pPr>
        <w:ind w:left="5550" w:hanging="855"/>
      </w:pPr>
      <w:rPr/>
    </w:lvl>
    <w:lvl w:ilvl="6">
      <w:start w:val="0"/>
      <w:numFmt w:val="bullet"/>
      <w:lvlText w:val="•"/>
      <w:lvlJc w:val="left"/>
      <w:pPr>
        <w:ind w:left="6444" w:hanging="855"/>
      </w:pPr>
      <w:rPr/>
    </w:lvl>
    <w:lvl w:ilvl="7">
      <w:start w:val="0"/>
      <w:numFmt w:val="bullet"/>
      <w:lvlText w:val="•"/>
      <w:lvlJc w:val="left"/>
      <w:pPr>
        <w:ind w:left="7338" w:hanging="855"/>
      </w:pPr>
      <w:rPr/>
    </w:lvl>
    <w:lvl w:ilvl="8">
      <w:start w:val="0"/>
      <w:numFmt w:val="bullet"/>
      <w:lvlText w:val="•"/>
      <w:lvlJc w:val="left"/>
      <w:pPr>
        <w:ind w:left="8232" w:hanging="855"/>
      </w:pPr>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1315" w:hanging="255"/>
      </w:pPr>
      <w:rPr>
        <w:rFonts w:ascii="Calibri" w:cs="Calibri" w:eastAsia="Calibri" w:hAnsi="Calibri"/>
        <w:sz w:val="24"/>
        <w:szCs w:val="24"/>
      </w:rPr>
    </w:lvl>
    <w:lvl w:ilvl="1">
      <w:start w:val="0"/>
      <w:numFmt w:val="bullet"/>
      <w:lvlText w:val="•"/>
      <w:lvlJc w:val="left"/>
      <w:pPr>
        <w:ind w:left="2190" w:hanging="255"/>
      </w:pPr>
      <w:rPr/>
    </w:lvl>
    <w:lvl w:ilvl="2">
      <w:start w:val="0"/>
      <w:numFmt w:val="bullet"/>
      <w:lvlText w:val="•"/>
      <w:lvlJc w:val="left"/>
      <w:pPr>
        <w:ind w:left="3060" w:hanging="255"/>
      </w:pPr>
      <w:rPr/>
    </w:lvl>
    <w:lvl w:ilvl="3">
      <w:start w:val="0"/>
      <w:numFmt w:val="bullet"/>
      <w:lvlText w:val="•"/>
      <w:lvlJc w:val="left"/>
      <w:pPr>
        <w:ind w:left="3930" w:hanging="255"/>
      </w:pPr>
      <w:rPr/>
    </w:lvl>
    <w:lvl w:ilvl="4">
      <w:start w:val="0"/>
      <w:numFmt w:val="bullet"/>
      <w:lvlText w:val="•"/>
      <w:lvlJc w:val="left"/>
      <w:pPr>
        <w:ind w:left="4800" w:hanging="255"/>
      </w:pPr>
      <w:rPr/>
    </w:lvl>
    <w:lvl w:ilvl="5">
      <w:start w:val="0"/>
      <w:numFmt w:val="bullet"/>
      <w:lvlText w:val="•"/>
      <w:lvlJc w:val="left"/>
      <w:pPr>
        <w:ind w:left="5670" w:hanging="255"/>
      </w:pPr>
      <w:rPr/>
    </w:lvl>
    <w:lvl w:ilvl="6">
      <w:start w:val="0"/>
      <w:numFmt w:val="bullet"/>
      <w:lvlText w:val="•"/>
      <w:lvlJc w:val="left"/>
      <w:pPr>
        <w:ind w:left="6540" w:hanging="255"/>
      </w:pPr>
      <w:rPr/>
    </w:lvl>
    <w:lvl w:ilvl="7">
      <w:start w:val="0"/>
      <w:numFmt w:val="bullet"/>
      <w:lvlText w:val="•"/>
      <w:lvlJc w:val="left"/>
      <w:pPr>
        <w:ind w:left="7410" w:hanging="255"/>
      </w:pPr>
      <w:rPr/>
    </w:lvl>
    <w:lvl w:ilvl="8">
      <w:start w:val="0"/>
      <w:numFmt w:val="bullet"/>
      <w:lvlText w:val="•"/>
      <w:lvlJc w:val="left"/>
      <w:pPr>
        <w:ind w:left="8280" w:hanging="255"/>
      </w:pPr>
      <w:rPr/>
    </w:lvl>
  </w:abstractNum>
  <w:abstractNum w:abstractNumId="7">
    <w:lvl w:ilvl="0">
      <w:start w:val="14"/>
      <w:numFmt w:val="decimal"/>
      <w:lvlText w:val="%1"/>
      <w:lvlJc w:val="left"/>
      <w:pPr>
        <w:ind w:left="1075" w:hanging="855"/>
      </w:pPr>
      <w:rPr/>
    </w:lvl>
    <w:lvl w:ilvl="1">
      <w:start w:val="1"/>
      <w:numFmt w:val="decimal"/>
      <w:lvlText w:val="%1.%2."/>
      <w:lvlJc w:val="left"/>
      <w:pPr>
        <w:ind w:left="1075" w:hanging="855"/>
      </w:pPr>
      <w:rPr>
        <w:rFonts w:ascii="Calibri" w:cs="Calibri" w:eastAsia="Calibri" w:hAnsi="Calibri"/>
        <w:sz w:val="24"/>
        <w:szCs w:val="24"/>
      </w:rPr>
    </w:lvl>
    <w:lvl w:ilvl="2">
      <w:start w:val="0"/>
      <w:numFmt w:val="bullet"/>
      <w:lvlText w:val="•"/>
      <w:lvlJc w:val="left"/>
      <w:pPr>
        <w:ind w:left="2868" w:hanging="855"/>
      </w:pPr>
      <w:rPr/>
    </w:lvl>
    <w:lvl w:ilvl="3">
      <w:start w:val="0"/>
      <w:numFmt w:val="bullet"/>
      <w:lvlText w:val="•"/>
      <w:lvlJc w:val="left"/>
      <w:pPr>
        <w:ind w:left="3762" w:hanging="855"/>
      </w:pPr>
      <w:rPr/>
    </w:lvl>
    <w:lvl w:ilvl="4">
      <w:start w:val="0"/>
      <w:numFmt w:val="bullet"/>
      <w:lvlText w:val="•"/>
      <w:lvlJc w:val="left"/>
      <w:pPr>
        <w:ind w:left="4656" w:hanging="855"/>
      </w:pPr>
      <w:rPr/>
    </w:lvl>
    <w:lvl w:ilvl="5">
      <w:start w:val="0"/>
      <w:numFmt w:val="bullet"/>
      <w:lvlText w:val="•"/>
      <w:lvlJc w:val="left"/>
      <w:pPr>
        <w:ind w:left="5550" w:hanging="855"/>
      </w:pPr>
      <w:rPr/>
    </w:lvl>
    <w:lvl w:ilvl="6">
      <w:start w:val="0"/>
      <w:numFmt w:val="bullet"/>
      <w:lvlText w:val="•"/>
      <w:lvlJc w:val="left"/>
      <w:pPr>
        <w:ind w:left="6444" w:hanging="855"/>
      </w:pPr>
      <w:rPr/>
    </w:lvl>
    <w:lvl w:ilvl="7">
      <w:start w:val="0"/>
      <w:numFmt w:val="bullet"/>
      <w:lvlText w:val="•"/>
      <w:lvlJc w:val="left"/>
      <w:pPr>
        <w:ind w:left="7338" w:hanging="855"/>
      </w:pPr>
      <w:rPr/>
    </w:lvl>
    <w:lvl w:ilvl="8">
      <w:start w:val="0"/>
      <w:numFmt w:val="bullet"/>
      <w:lvlText w:val="•"/>
      <w:lvlJc w:val="left"/>
      <w:pPr>
        <w:ind w:left="8232" w:hanging="855"/>
      </w:pPr>
      <w:rPr/>
    </w:lvl>
  </w:abstractNum>
  <w:abstractNum w:abstractNumId="8">
    <w:lvl w:ilvl="0">
      <w:start w:val="1"/>
      <w:numFmt w:val="decimal"/>
      <w:lvlText w:val="%1."/>
      <w:lvlJc w:val="left"/>
      <w:pPr>
        <w:ind w:left="1075" w:hanging="540"/>
      </w:pPr>
      <w:rPr>
        <w:rFonts w:ascii="Calibri" w:cs="Calibri" w:eastAsia="Calibri" w:hAnsi="Calibri"/>
        <w:b w:val="1"/>
        <w:sz w:val="24"/>
        <w:szCs w:val="24"/>
      </w:rPr>
    </w:lvl>
    <w:lvl w:ilvl="1">
      <w:start w:val="1"/>
      <w:numFmt w:val="decimal"/>
      <w:lvlText w:val="%1.%2."/>
      <w:lvlJc w:val="left"/>
      <w:pPr>
        <w:ind w:left="1075" w:hanging="735"/>
      </w:pPr>
      <w:rPr>
        <w:rFonts w:ascii="Calibri" w:cs="Calibri" w:eastAsia="Calibri" w:hAnsi="Calibri"/>
        <w:b w:val="0"/>
        <w:sz w:val="24"/>
        <w:szCs w:val="24"/>
      </w:rPr>
    </w:lvl>
    <w:lvl w:ilvl="2">
      <w:start w:val="1"/>
      <w:numFmt w:val="lowerLetter"/>
      <w:lvlText w:val="%3)"/>
      <w:lvlJc w:val="left"/>
      <w:pPr>
        <w:ind w:left="1075" w:hanging="360"/>
      </w:pPr>
      <w:rPr>
        <w:rFonts w:ascii="Calibri" w:cs="Calibri" w:eastAsia="Calibri" w:hAnsi="Calibri"/>
        <w:sz w:val="24"/>
        <w:szCs w:val="24"/>
      </w:rPr>
    </w:lvl>
    <w:lvl w:ilvl="3">
      <w:start w:val="1"/>
      <w:numFmt w:val="upperRoman"/>
      <w:lvlText w:val="%4."/>
      <w:lvlJc w:val="left"/>
      <w:pPr>
        <w:ind w:left="2200" w:hanging="420"/>
      </w:pPr>
      <w:rPr>
        <w:rFonts w:ascii="Calibri" w:cs="Calibri" w:eastAsia="Calibri" w:hAnsi="Calibri"/>
        <w:sz w:val="24"/>
        <w:szCs w:val="24"/>
      </w:rPr>
    </w:lvl>
    <w:lvl w:ilvl="4">
      <w:start w:val="0"/>
      <w:numFmt w:val="bullet"/>
      <w:lvlText w:val="•"/>
      <w:lvlJc w:val="left"/>
      <w:pPr>
        <w:ind w:left="3317" w:hanging="420"/>
      </w:pPr>
      <w:rPr/>
    </w:lvl>
    <w:lvl w:ilvl="5">
      <w:start w:val="0"/>
      <w:numFmt w:val="bullet"/>
      <w:lvlText w:val="•"/>
      <w:lvlJc w:val="left"/>
      <w:pPr>
        <w:ind w:left="4434" w:hanging="420"/>
      </w:pPr>
      <w:rPr/>
    </w:lvl>
    <w:lvl w:ilvl="6">
      <w:start w:val="0"/>
      <w:numFmt w:val="bullet"/>
      <w:lvlText w:val="•"/>
      <w:lvlJc w:val="left"/>
      <w:pPr>
        <w:ind w:left="5551" w:hanging="420"/>
      </w:pPr>
      <w:rPr/>
    </w:lvl>
    <w:lvl w:ilvl="7">
      <w:start w:val="0"/>
      <w:numFmt w:val="bullet"/>
      <w:lvlText w:val="•"/>
      <w:lvlJc w:val="left"/>
      <w:pPr>
        <w:ind w:left="6668" w:hanging="420"/>
      </w:pPr>
      <w:rPr/>
    </w:lvl>
    <w:lvl w:ilvl="8">
      <w:start w:val="0"/>
      <w:numFmt w:val="bullet"/>
      <w:lvlText w:val="•"/>
      <w:lvlJc w:val="left"/>
      <w:pPr>
        <w:ind w:left="7785" w:hanging="420"/>
      </w:pPr>
      <w:rPr/>
    </w:lvl>
  </w:abstractNum>
  <w:abstractNum w:abstractNumId="9">
    <w:lvl w:ilvl="0">
      <w:start w:val="16"/>
      <w:numFmt w:val="decimal"/>
      <w:lvlText w:val="%1"/>
      <w:lvlJc w:val="left"/>
      <w:pPr>
        <w:ind w:left="1075" w:hanging="855"/>
      </w:pPr>
      <w:rPr/>
    </w:lvl>
    <w:lvl w:ilvl="1">
      <w:start w:val="1"/>
      <w:numFmt w:val="decimal"/>
      <w:lvlText w:val="%1.%2."/>
      <w:lvlJc w:val="left"/>
      <w:pPr>
        <w:ind w:left="1075" w:hanging="855"/>
      </w:pPr>
      <w:rPr>
        <w:rFonts w:ascii="Calibri" w:cs="Calibri" w:eastAsia="Calibri" w:hAnsi="Calibri"/>
        <w:sz w:val="24"/>
        <w:szCs w:val="24"/>
      </w:rPr>
    </w:lvl>
    <w:lvl w:ilvl="2">
      <w:start w:val="0"/>
      <w:numFmt w:val="bullet"/>
      <w:lvlText w:val="•"/>
      <w:lvlJc w:val="left"/>
      <w:pPr>
        <w:ind w:left="2868" w:hanging="855"/>
      </w:pPr>
      <w:rPr/>
    </w:lvl>
    <w:lvl w:ilvl="3">
      <w:start w:val="0"/>
      <w:numFmt w:val="bullet"/>
      <w:lvlText w:val="•"/>
      <w:lvlJc w:val="left"/>
      <w:pPr>
        <w:ind w:left="3762" w:hanging="855"/>
      </w:pPr>
      <w:rPr/>
    </w:lvl>
    <w:lvl w:ilvl="4">
      <w:start w:val="0"/>
      <w:numFmt w:val="bullet"/>
      <w:lvlText w:val="•"/>
      <w:lvlJc w:val="left"/>
      <w:pPr>
        <w:ind w:left="4656" w:hanging="855"/>
      </w:pPr>
      <w:rPr/>
    </w:lvl>
    <w:lvl w:ilvl="5">
      <w:start w:val="0"/>
      <w:numFmt w:val="bullet"/>
      <w:lvlText w:val="•"/>
      <w:lvlJc w:val="left"/>
      <w:pPr>
        <w:ind w:left="5550" w:hanging="855"/>
      </w:pPr>
      <w:rPr/>
    </w:lvl>
    <w:lvl w:ilvl="6">
      <w:start w:val="0"/>
      <w:numFmt w:val="bullet"/>
      <w:lvlText w:val="•"/>
      <w:lvlJc w:val="left"/>
      <w:pPr>
        <w:ind w:left="6444" w:hanging="855"/>
      </w:pPr>
      <w:rPr/>
    </w:lvl>
    <w:lvl w:ilvl="7">
      <w:start w:val="0"/>
      <w:numFmt w:val="bullet"/>
      <w:lvlText w:val="•"/>
      <w:lvlJc w:val="left"/>
      <w:pPr>
        <w:ind w:left="7338" w:hanging="855"/>
      </w:pPr>
      <w:rPr/>
    </w:lvl>
    <w:lvl w:ilvl="8">
      <w:start w:val="0"/>
      <w:numFmt w:val="bullet"/>
      <w:lvlText w:val="•"/>
      <w:lvlJc w:val="left"/>
      <w:pPr>
        <w:ind w:left="8232" w:hanging="855"/>
      </w:pPr>
      <w:rPr/>
    </w:lvl>
  </w:abstractNum>
  <w:abstractNum w:abstractNumId="10">
    <w:lvl w:ilvl="0">
      <w:start w:val="1"/>
      <w:numFmt w:val="decimal"/>
      <w:lvlText w:val="%1"/>
      <w:lvlJc w:val="left"/>
      <w:pPr>
        <w:ind w:left="1075" w:hanging="735"/>
      </w:pPr>
      <w:rPr/>
    </w:lvl>
    <w:lvl w:ilvl="1">
      <w:start w:val="1"/>
      <w:numFmt w:val="decimal"/>
      <w:lvlText w:val="%1.%2."/>
      <w:lvlJc w:val="left"/>
      <w:pPr>
        <w:ind w:left="1075" w:hanging="735"/>
      </w:pPr>
      <w:rPr>
        <w:rFonts w:ascii="Calibri" w:cs="Calibri" w:eastAsia="Calibri" w:hAnsi="Calibri"/>
        <w:sz w:val="24"/>
        <w:szCs w:val="24"/>
      </w:rPr>
    </w:lvl>
    <w:lvl w:ilvl="2">
      <w:start w:val="1"/>
      <w:numFmt w:val="lowerLetter"/>
      <w:lvlText w:val="%3)"/>
      <w:lvlJc w:val="left"/>
      <w:pPr>
        <w:ind w:left="1060" w:hanging="270"/>
      </w:pPr>
      <w:rPr>
        <w:rFonts w:ascii="Calibri" w:cs="Calibri" w:eastAsia="Calibri" w:hAnsi="Calibri"/>
        <w:sz w:val="24"/>
        <w:szCs w:val="24"/>
      </w:rPr>
    </w:lvl>
    <w:lvl w:ilvl="3">
      <w:start w:val="0"/>
      <w:numFmt w:val="bullet"/>
      <w:lvlText w:val="•"/>
      <w:lvlJc w:val="left"/>
      <w:pPr>
        <w:ind w:left="3066" w:hanging="270"/>
      </w:pPr>
      <w:rPr/>
    </w:lvl>
    <w:lvl w:ilvl="4">
      <w:start w:val="0"/>
      <w:numFmt w:val="bullet"/>
      <w:lvlText w:val="•"/>
      <w:lvlJc w:val="left"/>
      <w:pPr>
        <w:ind w:left="4060" w:hanging="270"/>
      </w:pPr>
      <w:rPr/>
    </w:lvl>
    <w:lvl w:ilvl="5">
      <w:start w:val="0"/>
      <w:numFmt w:val="bullet"/>
      <w:lvlText w:val="•"/>
      <w:lvlJc w:val="left"/>
      <w:pPr>
        <w:ind w:left="5053" w:hanging="270"/>
      </w:pPr>
      <w:rPr/>
    </w:lvl>
    <w:lvl w:ilvl="6">
      <w:start w:val="0"/>
      <w:numFmt w:val="bullet"/>
      <w:lvlText w:val="•"/>
      <w:lvlJc w:val="left"/>
      <w:pPr>
        <w:ind w:left="6046" w:hanging="270"/>
      </w:pPr>
      <w:rPr/>
    </w:lvl>
    <w:lvl w:ilvl="7">
      <w:start w:val="0"/>
      <w:numFmt w:val="bullet"/>
      <w:lvlText w:val="•"/>
      <w:lvlJc w:val="left"/>
      <w:pPr>
        <w:ind w:left="7040" w:hanging="270"/>
      </w:pPr>
      <w:rPr/>
    </w:lvl>
    <w:lvl w:ilvl="8">
      <w:start w:val="0"/>
      <w:numFmt w:val="bullet"/>
      <w:lvlText w:val="•"/>
      <w:lvlJc w:val="left"/>
      <w:pPr>
        <w:ind w:left="8033" w:hanging="270"/>
      </w:pPr>
      <w:rPr/>
    </w:lvl>
  </w:abstractNum>
  <w:abstractNum w:abstractNumId="11">
    <w:lvl w:ilvl="0">
      <w:start w:val="11"/>
      <w:numFmt w:val="decimal"/>
      <w:lvlText w:val="%1"/>
      <w:lvlJc w:val="left"/>
      <w:pPr>
        <w:ind w:left="1075" w:hanging="855"/>
      </w:pPr>
      <w:rPr/>
    </w:lvl>
    <w:lvl w:ilvl="1">
      <w:start w:val="1"/>
      <w:numFmt w:val="decimal"/>
      <w:lvlText w:val="%1.%2."/>
      <w:lvlJc w:val="left"/>
      <w:pPr>
        <w:ind w:left="1075" w:hanging="855"/>
      </w:pPr>
      <w:rPr>
        <w:rFonts w:ascii="Calibri" w:cs="Calibri" w:eastAsia="Calibri" w:hAnsi="Calibri"/>
        <w:sz w:val="24"/>
        <w:szCs w:val="24"/>
      </w:rPr>
    </w:lvl>
    <w:lvl w:ilvl="2">
      <w:start w:val="0"/>
      <w:numFmt w:val="bullet"/>
      <w:lvlText w:val="•"/>
      <w:lvlJc w:val="left"/>
      <w:pPr>
        <w:ind w:left="2868" w:hanging="855"/>
      </w:pPr>
      <w:rPr/>
    </w:lvl>
    <w:lvl w:ilvl="3">
      <w:start w:val="0"/>
      <w:numFmt w:val="bullet"/>
      <w:lvlText w:val="•"/>
      <w:lvlJc w:val="left"/>
      <w:pPr>
        <w:ind w:left="3762" w:hanging="855"/>
      </w:pPr>
      <w:rPr/>
    </w:lvl>
    <w:lvl w:ilvl="4">
      <w:start w:val="0"/>
      <w:numFmt w:val="bullet"/>
      <w:lvlText w:val="•"/>
      <w:lvlJc w:val="left"/>
      <w:pPr>
        <w:ind w:left="4656" w:hanging="855"/>
      </w:pPr>
      <w:rPr/>
    </w:lvl>
    <w:lvl w:ilvl="5">
      <w:start w:val="0"/>
      <w:numFmt w:val="bullet"/>
      <w:lvlText w:val="•"/>
      <w:lvlJc w:val="left"/>
      <w:pPr>
        <w:ind w:left="5550" w:hanging="855"/>
      </w:pPr>
      <w:rPr/>
    </w:lvl>
    <w:lvl w:ilvl="6">
      <w:start w:val="0"/>
      <w:numFmt w:val="bullet"/>
      <w:lvlText w:val="•"/>
      <w:lvlJc w:val="left"/>
      <w:pPr>
        <w:ind w:left="6444" w:hanging="855"/>
      </w:pPr>
      <w:rPr/>
    </w:lvl>
    <w:lvl w:ilvl="7">
      <w:start w:val="0"/>
      <w:numFmt w:val="bullet"/>
      <w:lvlText w:val="•"/>
      <w:lvlJc w:val="left"/>
      <w:pPr>
        <w:ind w:left="7338" w:hanging="855"/>
      </w:pPr>
      <w:rPr/>
    </w:lvl>
    <w:lvl w:ilvl="8">
      <w:start w:val="0"/>
      <w:numFmt w:val="bullet"/>
      <w:lvlText w:val="•"/>
      <w:lvlJc w:val="left"/>
      <w:pPr>
        <w:ind w:left="8232" w:hanging="855"/>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PT"/>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line="240" w:lineRule="auto"/>
      <w:ind w:left="865" w:hanging="45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865" w:hanging="45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865" w:hanging="45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865" w:hanging="45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865" w:hanging="45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link w:val="Ttulo1Char"/>
    <w:uiPriority w:val="1"/>
    <w:qFormat w:val="1"/>
    <w:rsid w:val="00A224E9"/>
    <w:pPr>
      <w:widowControl w:val="0"/>
      <w:autoSpaceDE w:val="0"/>
      <w:autoSpaceDN w:val="0"/>
      <w:spacing w:after="0" w:line="240" w:lineRule="auto"/>
      <w:ind w:left="865" w:hanging="450"/>
      <w:outlineLvl w:val="0"/>
    </w:pPr>
    <w:rPr>
      <w:b w:val="1"/>
      <w:bCs w:val="1"/>
      <w:sz w:val="24"/>
      <w:szCs w:val="24"/>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rPr>
  </w:style>
  <w:style w:type="paragraph" w:styleId="Ttulo6">
    <w:name w:val="heading 6"/>
    <w:basedOn w:val="Normal"/>
    <w:next w:val="Normal"/>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character" w:styleId="Ttulo1Char" w:customStyle="1">
    <w:name w:val="Título 1 Char"/>
    <w:basedOn w:val="Fontepargpadro"/>
    <w:link w:val="Ttulo1"/>
    <w:uiPriority w:val="1"/>
    <w:rsid w:val="00A224E9"/>
    <w:rPr>
      <w:rFonts w:ascii="Calibri" w:cs="Calibri" w:eastAsia="Calibri" w:hAnsi="Calibri"/>
      <w:b w:val="1"/>
      <w:bCs w:val="1"/>
      <w:sz w:val="24"/>
      <w:szCs w:val="24"/>
      <w:lang w:val="pt-PT"/>
    </w:rPr>
  </w:style>
  <w:style w:type="table" w:styleId="TableNormal0" w:customStyle="1">
    <w:name w:val="Table Normal"/>
    <w:uiPriority w:val="2"/>
    <w:semiHidden w:val="1"/>
    <w:unhideWhenUsed w:val="1"/>
    <w:qFormat w:val="1"/>
    <w:rsid w:val="00A224E9"/>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Corpodetexto">
    <w:name w:val="Body Text"/>
    <w:basedOn w:val="Normal"/>
    <w:link w:val="CorpodetextoChar"/>
    <w:uiPriority w:val="1"/>
    <w:qFormat w:val="1"/>
    <w:rsid w:val="00A224E9"/>
    <w:pPr>
      <w:widowControl w:val="0"/>
      <w:autoSpaceDE w:val="0"/>
      <w:autoSpaceDN w:val="0"/>
      <w:spacing w:after="0" w:line="240" w:lineRule="auto"/>
      <w:ind w:left="1075"/>
    </w:pPr>
    <w:rPr>
      <w:sz w:val="24"/>
      <w:szCs w:val="24"/>
    </w:rPr>
  </w:style>
  <w:style w:type="character" w:styleId="CorpodetextoChar" w:customStyle="1">
    <w:name w:val="Corpo de texto Char"/>
    <w:basedOn w:val="Fontepargpadro"/>
    <w:link w:val="Corpodetexto"/>
    <w:uiPriority w:val="1"/>
    <w:rsid w:val="00A224E9"/>
    <w:rPr>
      <w:rFonts w:ascii="Calibri" w:cs="Calibri" w:eastAsia="Calibri" w:hAnsi="Calibri"/>
      <w:sz w:val="24"/>
      <w:szCs w:val="24"/>
      <w:lang w:val="pt-PT"/>
    </w:rPr>
  </w:style>
  <w:style w:type="paragraph" w:styleId="PargrafodaLista">
    <w:name w:val="List Paragraph"/>
    <w:basedOn w:val="Normal"/>
    <w:uiPriority w:val="1"/>
    <w:qFormat w:val="1"/>
    <w:rsid w:val="00A224E9"/>
    <w:pPr>
      <w:widowControl w:val="0"/>
      <w:autoSpaceDE w:val="0"/>
      <w:autoSpaceDN w:val="0"/>
      <w:spacing w:after="0" w:line="240" w:lineRule="auto"/>
      <w:ind w:left="1075" w:hanging="735"/>
      <w:jc w:val="both"/>
    </w:pPr>
  </w:style>
  <w:style w:type="paragraph" w:styleId="TableParagraph" w:customStyle="1">
    <w:name w:val="Table Paragraph"/>
    <w:basedOn w:val="Normal"/>
    <w:uiPriority w:val="1"/>
    <w:qFormat w:val="1"/>
    <w:rsid w:val="00A224E9"/>
    <w:pPr>
      <w:widowControl w:val="0"/>
      <w:autoSpaceDE w:val="0"/>
      <w:autoSpaceDN w:val="0"/>
      <w:spacing w:after="0" w:before="104" w:line="240" w:lineRule="auto"/>
      <w:ind w:left="109"/>
    </w:pPr>
  </w:style>
  <w:style w:type="paragraph" w:styleId="Cabealho">
    <w:name w:val="header"/>
    <w:basedOn w:val="Normal"/>
    <w:link w:val="CabealhoChar"/>
    <w:uiPriority w:val="99"/>
    <w:unhideWhenUsed w:val="1"/>
    <w:rsid w:val="00A224E9"/>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A224E9"/>
  </w:style>
  <w:style w:type="paragraph" w:styleId="Rodap">
    <w:name w:val="footer"/>
    <w:basedOn w:val="Normal"/>
    <w:link w:val="RodapChar"/>
    <w:uiPriority w:val="99"/>
    <w:unhideWhenUsed w:val="1"/>
    <w:rsid w:val="00A224E9"/>
    <w:pPr>
      <w:tabs>
        <w:tab w:val="center" w:pos="4252"/>
        <w:tab w:val="right" w:pos="8504"/>
      </w:tabs>
      <w:spacing w:after="0" w:line="240" w:lineRule="auto"/>
    </w:pPr>
  </w:style>
  <w:style w:type="character" w:styleId="RodapChar" w:customStyle="1">
    <w:name w:val="Rodapé Char"/>
    <w:basedOn w:val="Fontepargpadro"/>
    <w:link w:val="Rodap"/>
    <w:uiPriority w:val="99"/>
    <w:rsid w:val="00A224E9"/>
  </w:style>
  <w:style w:type="table" w:styleId="Tabelacomgrade">
    <w:name w:val="Table Grid"/>
    <w:basedOn w:val="Tabelanormal"/>
    <w:uiPriority w:val="39"/>
    <w:rsid w:val="00A224E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CellMar>
        <w:left w:w="108.0" w:type="dxa"/>
        <w:right w:w="108.0" w:type="dxa"/>
      </w:tblCellMar>
    </w:tblPr>
  </w:style>
  <w:style w:type="table" w:styleId="a1" w:customStyle="1">
    <w:basedOn w:val="TableNormal0"/>
    <w:tblPr>
      <w:tblStyleRowBandSize w:val="1"/>
      <w:tblStyleColBandSize w:val="1"/>
    </w:tblPr>
  </w:style>
  <w:style w:type="table" w:styleId="a2" w:customStyle="1">
    <w:basedOn w:val="TableNormal0"/>
    <w:tblPr>
      <w:tblStyleRowBandSize w:val="1"/>
      <w:tblStyleColBandSize w:val="1"/>
    </w:tblPr>
  </w:style>
  <w:style w:type="table" w:styleId="a3" w:customStyle="1">
    <w:basedOn w:val="TableNormal0"/>
    <w:tblPr>
      <w:tblStyleRowBandSize w:val="1"/>
      <w:tblStyleColBandSize w:val="1"/>
    </w:tblPr>
  </w:style>
  <w:style w:type="paragraph" w:styleId="SemEspaamento">
    <w:name w:val="No Spacing"/>
    <w:uiPriority w:val="1"/>
    <w:qFormat w:val="1"/>
    <w:rsid w:val="00364012"/>
    <w:pPr>
      <w:spacing w:after="0" w:line="240" w:lineRule="auto"/>
    </w:pPr>
  </w:style>
  <w:style w:type="paragraph" w:styleId="Textodebalo">
    <w:name w:val="Balloon Text"/>
    <w:basedOn w:val="Normal"/>
    <w:link w:val="TextodebaloChar"/>
    <w:uiPriority w:val="99"/>
    <w:semiHidden w:val="1"/>
    <w:unhideWhenUsed w:val="1"/>
    <w:rsid w:val="00D546FA"/>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D546FA"/>
    <w:rPr>
      <w:rFonts w:ascii="Tahoma" w:cs="Tahoma" w:hAnsi="Tahoma"/>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emailxxxxx@gmail.com" TargetMode="External"/><Relationship Id="rId10" Type="http://schemas.openxmlformats.org/officeDocument/2006/relationships/hyperlink" Target="mailto:emailxxxxx@gmail.com" TargetMode="External"/><Relationship Id="rId13" Type="http://schemas.openxmlformats.org/officeDocument/2006/relationships/hyperlink" Target="mailto:emailxxxxx@gmail.com" TargetMode="External"/><Relationship Id="rId12" Type="http://schemas.openxmlformats.org/officeDocument/2006/relationships/hyperlink" Target="mailto:emailxxxxx@g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ulturaniteroi.com.br/" TargetMode="External"/><Relationship Id="rId15" Type="http://schemas.openxmlformats.org/officeDocument/2006/relationships/hyperlink" Target="http://www.culturaeumdireito.niteroi.rj.gov.br/" TargetMode="External"/><Relationship Id="rId14" Type="http://schemas.openxmlformats.org/officeDocument/2006/relationships/header" Target="header2.xml"/><Relationship Id="rId17" Type="http://schemas.openxmlformats.org/officeDocument/2006/relationships/hyperlink" Target="http://www.culturaniteroi.com.br/" TargetMode="External"/><Relationship Id="rId16" Type="http://schemas.openxmlformats.org/officeDocument/2006/relationships/hyperlink" Target="mailto:emailxxxxx@gmail.com"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customXml" Target="../customXML/item1.xml"/><Relationship Id="rId18" Type="http://schemas.openxmlformats.org/officeDocument/2006/relationships/hyperlink" Target="http://www.culturaniteroi.com.br/" TargetMode="External"/><Relationship Id="rId7" Type="http://schemas.openxmlformats.org/officeDocument/2006/relationships/hyperlink" Target="https://servicos.niteroi.rj.gov.br/" TargetMode="External"/><Relationship Id="rId8" Type="http://schemas.openxmlformats.org/officeDocument/2006/relationships/hyperlink" Target="http://www.culturaeumdireito.niteroi.rj.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H8dt31ODbb8kTBNxfpojUXI3Wg==">CgMxLjAyCGguZ2pkZ3hzMgloLjMwajB6bGwyDmgucHRubGt3YjA0NmdsMg5oLmc4cnNqc3c1dmgzNTIOaC56ZGRsaGNsaXFnN3kyDmguNjZwOGRqeHpmbmUwMg5oLnliOTZ3MmZuODdwczIOaC54MXR0Y3BlcGl1eHYyDmguMnd0d3J2aDlxc3Q3Mg5oLnJwdDRzdzd3dXJudzgAciExRWJmQkxZN19tWGlCUnh1TnM4cEFfVHlhQ0tUREtpblM=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2022-07-04T15:36:00Z</dcterms:created>
  <dc:creator>IEA-01</dc:creator>
</cp:coreProperties>
</file>