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Chamada Pública para Teatro e Circo - Niterói - SMC 02/2024 PROCESSO ADMINISTRATIVO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9900042095/2023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 Prefeitura do Município de Niterói (PMN), por meio da Secretaria Municipal das Culturas (SMC), torna público o conjunto de normas que regulamentam o processo de inscrição e seleção da Chamada Pública para Teatro e Circo - Niterói - SMC 02/2024. As inscrições são gratuitas e devem ser enviadas por intermédio de Formulário Eletrônico, encontrado no Portal Niterói Serviços ao Cidadão pelo link https://servicos.niteroi.rj.gov.br/. O período de inscrição estará aberto das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22222"/>
          <w:rtl w:val="0"/>
        </w:rPr>
        <w:t xml:space="preserve">10 horas do dia 02 de Julho de 2024 até às 18h do dia 16 de agosto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Chamada Pública e seus anexos estarão disponibilizados no endereço https://culturaeumdireito.niteroi.rj.gov.br/ na abertura das inscrições.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Informações podem ser obtidas e-mail: </w:t>
      </w:r>
      <w:r w:rsidDel="00000000" w:rsidR="00000000" w:rsidRPr="00000000">
        <w:rPr>
          <w:rtl w:val="0"/>
        </w:rPr>
        <w:t xml:space="preserve">teatroecirco.niteroi@gmail.com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