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right="-40.8661417322827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DE FOMENTÃO - SMC 05/2021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0" w:lineRule="auto"/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1 - DOCUMENTOS E MATERIAIS NECESSÁRIOS À INSCRIÇÃO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1.6" w:lineRule="auto"/>
        <w:ind w:left="2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Juntamente com o formulário de inscrição online, o proponente deverá anexar os seguintes itens: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1.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numPr>
          <w:ilvl w:val="0"/>
          <w:numId w:val="1"/>
        </w:numPr>
        <w:tabs>
          <w:tab w:val="left" w:pos="477"/>
        </w:tabs>
        <w:spacing w:after="0" w:before="0" w:line="381.6" w:lineRule="auto"/>
        <w:ind w:left="476" w:right="0" w:hanging="257"/>
        <w:jc w:val="left"/>
        <w:rPr/>
      </w:pPr>
      <w:r w:rsidDel="00000000" w:rsidR="00000000" w:rsidRPr="00000000">
        <w:rPr>
          <w:rtl w:val="0"/>
        </w:rPr>
        <w:t xml:space="preserve">DOCUMENTAÇÃO DO PROPONENTE:</w:t>
      </w:r>
    </w:p>
    <w:p w:rsidR="00000000" w:rsidDel="00000000" w:rsidP="00000000" w:rsidRDefault="00000000" w:rsidRPr="00000000" w14:paraId="0000000F">
      <w:pPr>
        <w:tabs>
          <w:tab w:val="left" w:pos="477"/>
        </w:tabs>
        <w:ind w:left="47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48"/>
        </w:tabs>
        <w:spacing w:after="0" w:before="0" w:line="240" w:lineRule="auto"/>
        <w:ind w:left="647" w:right="0" w:hanging="42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Pessoa jurídica COM ou SEM fins lucrativos: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0" w:line="240" w:lineRule="auto"/>
        <w:ind w:left="476" w:right="0" w:hanging="257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do cartão de CNPJ;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0" w:line="240" w:lineRule="auto"/>
        <w:ind w:left="476" w:right="0" w:hanging="257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do contrato social ou estatuto social com última alteração/última ata, acompanhado de documentos de eleição de seus dirigentes ou administradores, caso se aplique;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0" w:line="240" w:lineRule="auto"/>
        <w:ind w:left="476" w:right="0" w:hanging="257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Cópia de documento oficial de identificação com foto do representante legal da empresa ou instituição;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7"/>
        </w:tabs>
        <w:spacing w:after="0" w:before="0" w:line="240" w:lineRule="auto"/>
        <w:ind w:left="476" w:right="0" w:hanging="257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Portfólio comprovando a atuação da empresa ou instituição;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9"/>
          <w:tab w:val="left" w:pos="940"/>
          <w:tab w:val="left" w:pos="1606"/>
          <w:tab w:val="left" w:pos="2150"/>
          <w:tab w:val="left" w:pos="2596"/>
          <w:tab w:val="left" w:pos="4118"/>
          <w:tab w:val="left" w:pos="4565"/>
          <w:tab w:val="left" w:pos="5610"/>
          <w:tab w:val="left" w:pos="6362"/>
          <w:tab w:val="left" w:pos="7873"/>
          <w:tab w:val="left" w:pos="8306"/>
        </w:tabs>
        <w:spacing w:after="0" w:before="0" w:line="240" w:lineRule="auto"/>
        <w:ind w:left="283.46456692913375" w:right="21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1.1.1.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Para</w:t>
        <w:tab/>
        <w:t xml:space="preserve">fins</w:t>
        <w:tab/>
        <w:t xml:space="preserve">de</w:t>
        <w:tab/>
        <w:t xml:space="preserve">comprovação</w:t>
        <w:tab/>
        <w:t xml:space="preserve">de</w:t>
        <w:tab/>
        <w:t xml:space="preserve">atuação,</w:t>
        <w:tab/>
        <w:t xml:space="preserve">serão</w:t>
        <w:tab/>
        <w:t xml:space="preserve">considerados</w:t>
        <w:tab/>
        <w:t xml:space="preserve">os</w:t>
        <w:tab/>
        <w:t xml:space="preserve">seguintes documentos: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matérias de jornais comprovando atuação; ou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materiais gráficos, fotos ou portfólio de atividades realizadas; ou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65"/>
        </w:tabs>
        <w:spacing w:after="0" w:before="0" w:line="240" w:lineRule="auto"/>
        <w:ind w:left="1164" w:right="0" w:hanging="245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carteira de trabalho que comprove atuação no campo cultural; 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65"/>
        </w:tabs>
        <w:spacing w:after="0" w:before="0" w:line="240" w:lineRule="auto"/>
        <w:ind w:left="1164" w:right="0" w:hanging="245"/>
        <w:jc w:val="left"/>
        <w:rPr>
          <w:i w:val="0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ostagens   em   redes   sociais   e/ou   outras   plataformas   virtuais   e   digitais demonstrando a atuação na área artística-cultural (poderão ser enviados links das postagens que terão que estar com acesso ativo e acessível durante o período de validação e avaliação da proposta, estando sujeito à desclassificação caso não o mantenha).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0" w:right="310" w:firstLine="0"/>
        <w:jc w:val="left"/>
        <w:rPr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1.1.2.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os casos de Microempreendedores Individuais (MEIs) que Cópia do comprovante de endereço da pessoa jurídica retroativa, comprovando que a empresa é sediada em Niterói há no mínimo 12(doze) meses (obrigatório para os casos de MEI que possuem menos de 12 (doze) meses de constituição).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numPr>
          <w:ilvl w:val="0"/>
          <w:numId w:val="1"/>
        </w:numPr>
        <w:tabs>
          <w:tab w:val="left" w:pos="477"/>
        </w:tabs>
        <w:spacing w:after="0" w:before="0" w:line="240" w:lineRule="auto"/>
        <w:ind w:left="476" w:right="0" w:hanging="257"/>
        <w:jc w:val="left"/>
        <w:rPr/>
      </w:pPr>
      <w:r w:rsidDel="00000000" w:rsidR="00000000" w:rsidRPr="00000000">
        <w:rPr>
          <w:rtl w:val="0"/>
        </w:rPr>
        <w:t xml:space="preserve">DOCUMENTAÇÃO DA PROPOSTA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61"/>
        </w:tabs>
        <w:spacing w:after="0" w:before="1" w:line="376" w:lineRule="auto"/>
        <w:ind w:left="0" w:right="20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pos="550.0000000000001"/>
        </w:tabs>
        <w:spacing w:before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Planilha Orçamentária</w:t>
      </w:r>
      <w:r w:rsidDel="00000000" w:rsidR="00000000" w:rsidRPr="00000000">
        <w:rPr>
          <w:b w:val="1"/>
          <w:sz w:val="21"/>
          <w:szCs w:val="21"/>
          <w:rtl w:val="0"/>
        </w:rPr>
        <w:t xml:space="preserve">(Anexo 07)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pos="550.0000000000001"/>
        </w:tabs>
        <w:spacing w:before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Cronograma de Execução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pos="550.0000000000001"/>
        </w:tabs>
        <w:spacing w:before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Ficha Técnica da equipe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 propost</w:t>
      </w:r>
      <w:r w:rsidDel="00000000" w:rsidR="00000000" w:rsidRPr="00000000">
        <w:rPr>
          <w:sz w:val="21"/>
          <w:szCs w:val="21"/>
          <w:rtl w:val="0"/>
        </w:rPr>
        <w:t xml:space="preserve">a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pos="550.0000000000001"/>
        </w:tabs>
        <w:spacing w:before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Breve currículo dos principais integrantes da proposta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pos="550.0000000000001"/>
        </w:tabs>
        <w:spacing w:before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Carta(s) de Anuência(s) do(s) integrantes da proposta (caso possua) </w:t>
      </w:r>
      <w:r w:rsidDel="00000000" w:rsidR="00000000" w:rsidRPr="00000000">
        <w:rPr>
          <w:b w:val="1"/>
          <w:sz w:val="21"/>
          <w:szCs w:val="21"/>
          <w:rtl w:val="0"/>
        </w:rPr>
        <w:t xml:space="preserve">(Anexo 08)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left" w:pos="550.0000000000001"/>
        </w:tabs>
        <w:spacing w:before="0" w:lineRule="auto"/>
        <w:ind w:left="720" w:hanging="360"/>
        <w:rPr>
          <w:sz w:val="21"/>
          <w:szCs w:val="21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Carta(s) de Anuência(s) do(s) local (is) de realização (caso possua) 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708.6614173228347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1276513</wp:posOffset>
          </wp:positionH>
          <wp:positionV relativeFrom="paragraph">
            <wp:posOffset>-114299</wp:posOffset>
          </wp:positionV>
          <wp:extent cx="3457575" cy="5715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5757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1"/>
      <w:numFmt w:val="decimal"/>
      <w:lvlText w:val="%1.%2."/>
      <w:lvlJc w:val="left"/>
      <w:pPr>
        <w:ind w:left="647" w:hanging="427.99999999999994"/>
      </w:pPr>
      <w:rPr>
        <w:rFonts w:ascii="Arial" w:cs="Arial" w:eastAsia="Arial" w:hAnsi="Arial"/>
        <w:b w:val="1"/>
        <w:sz w:val="21"/>
        <w:szCs w:val="21"/>
      </w:rPr>
    </w:lvl>
    <w:lvl w:ilvl="2">
      <w:start w:val="0"/>
      <w:numFmt w:val="bullet"/>
      <w:lvlText w:val="•"/>
      <w:lvlJc w:val="left"/>
      <w:pPr>
        <w:ind w:left="640" w:hanging="428"/>
      </w:pPr>
      <w:rPr/>
    </w:lvl>
    <w:lvl w:ilvl="3">
      <w:start w:val="0"/>
      <w:numFmt w:val="bullet"/>
      <w:lvlText w:val="•"/>
      <w:lvlJc w:val="left"/>
      <w:pPr>
        <w:ind w:left="1742" w:hanging="428.0000000000002"/>
      </w:pPr>
      <w:rPr/>
    </w:lvl>
    <w:lvl w:ilvl="4">
      <w:start w:val="0"/>
      <w:numFmt w:val="bullet"/>
      <w:lvlText w:val="•"/>
      <w:lvlJc w:val="left"/>
      <w:pPr>
        <w:ind w:left="2845" w:hanging="428"/>
      </w:pPr>
      <w:rPr/>
    </w:lvl>
    <w:lvl w:ilvl="5">
      <w:start w:val="0"/>
      <w:numFmt w:val="bullet"/>
      <w:lvlText w:val="•"/>
      <w:lvlJc w:val="left"/>
      <w:pPr>
        <w:ind w:left="3947" w:hanging="428"/>
      </w:pPr>
      <w:rPr/>
    </w:lvl>
    <w:lvl w:ilvl="6">
      <w:start w:val="0"/>
      <w:numFmt w:val="bullet"/>
      <w:lvlText w:val="•"/>
      <w:lvlJc w:val="left"/>
      <w:pPr>
        <w:ind w:left="5050" w:hanging="428"/>
      </w:pPr>
      <w:rPr/>
    </w:lvl>
    <w:lvl w:ilvl="7">
      <w:start w:val="0"/>
      <w:numFmt w:val="bullet"/>
      <w:lvlText w:val="•"/>
      <w:lvlJc w:val="left"/>
      <w:pPr>
        <w:ind w:left="6152" w:hanging="427.9999999999991"/>
      </w:pPr>
      <w:rPr/>
    </w:lvl>
    <w:lvl w:ilvl="8">
      <w:start w:val="0"/>
      <w:numFmt w:val="bullet"/>
      <w:lvlText w:val="•"/>
      <w:lvlJc w:val="left"/>
      <w:pPr>
        <w:ind w:left="7255" w:hanging="428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lowerLetter"/>
      <w:lvlText w:val="%1)"/>
      <w:lvlJc w:val="left"/>
      <w:pPr>
        <w:ind w:left="1164" w:hanging="245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•"/>
      <w:lvlJc w:val="left"/>
      <w:pPr>
        <w:ind w:left="1990" w:hanging="245"/>
      </w:pPr>
      <w:rPr/>
    </w:lvl>
    <w:lvl w:ilvl="2">
      <w:start w:val="0"/>
      <w:numFmt w:val="bullet"/>
      <w:lvlText w:val="•"/>
      <w:lvlJc w:val="left"/>
      <w:pPr>
        <w:ind w:left="2820" w:hanging="245"/>
      </w:pPr>
      <w:rPr/>
    </w:lvl>
    <w:lvl w:ilvl="3">
      <w:start w:val="0"/>
      <w:numFmt w:val="bullet"/>
      <w:lvlText w:val="•"/>
      <w:lvlJc w:val="left"/>
      <w:pPr>
        <w:ind w:left="3650" w:hanging="245"/>
      </w:pPr>
      <w:rPr/>
    </w:lvl>
    <w:lvl w:ilvl="4">
      <w:start w:val="0"/>
      <w:numFmt w:val="bullet"/>
      <w:lvlText w:val="•"/>
      <w:lvlJc w:val="left"/>
      <w:pPr>
        <w:ind w:left="4480" w:hanging="245"/>
      </w:pPr>
      <w:rPr/>
    </w:lvl>
    <w:lvl w:ilvl="5">
      <w:start w:val="0"/>
      <w:numFmt w:val="bullet"/>
      <w:lvlText w:val="•"/>
      <w:lvlJc w:val="left"/>
      <w:pPr>
        <w:ind w:left="5310" w:hanging="245"/>
      </w:pPr>
      <w:rPr/>
    </w:lvl>
    <w:lvl w:ilvl="6">
      <w:start w:val="0"/>
      <w:numFmt w:val="bullet"/>
      <w:lvlText w:val="•"/>
      <w:lvlJc w:val="left"/>
      <w:pPr>
        <w:ind w:left="6140" w:hanging="245"/>
      </w:pPr>
      <w:rPr/>
    </w:lvl>
    <w:lvl w:ilvl="7">
      <w:start w:val="0"/>
      <w:numFmt w:val="bullet"/>
      <w:lvlText w:val="•"/>
      <w:lvlJc w:val="left"/>
      <w:pPr>
        <w:ind w:left="6970" w:hanging="245"/>
      </w:pPr>
      <w:rPr/>
    </w:lvl>
    <w:lvl w:ilvl="8">
      <w:start w:val="0"/>
      <w:numFmt w:val="bullet"/>
      <w:lvlText w:val="•"/>
      <w:lvlJc w:val="left"/>
      <w:pPr>
        <w:ind w:left="7800" w:hanging="245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19"/>
        <w:szCs w:val="19"/>
      </w:rPr>
    </w:lvl>
    <w:lvl w:ilvl="2">
      <w:start w:val="0"/>
      <w:numFmt w:val="bullet"/>
      <w:lvlText w:val="•"/>
      <w:lvlJc w:val="left"/>
      <w:pPr>
        <w:ind w:left="1886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780" w:hanging="360"/>
      </w:pPr>
      <w:rPr/>
    </w:lvl>
    <w:lvl w:ilvl="5">
      <w:start w:val="0"/>
      <w:numFmt w:val="bullet"/>
      <w:lvlText w:val="•"/>
      <w:lvlJc w:val="left"/>
      <w:pPr>
        <w:ind w:left="4726" w:hanging="360"/>
      </w:pPr>
      <w:rPr/>
    </w:lvl>
    <w:lvl w:ilvl="6">
      <w:start w:val="0"/>
      <w:numFmt w:val="bullet"/>
      <w:lvlText w:val="•"/>
      <w:lvlJc w:val="left"/>
      <w:pPr>
        <w:ind w:left="5673" w:hanging="360"/>
      </w:pPr>
      <w:rPr/>
    </w:lvl>
    <w:lvl w:ilvl="7">
      <w:start w:val="0"/>
      <w:numFmt w:val="bullet"/>
      <w:lvlText w:val="•"/>
      <w:lvlJc w:val="left"/>
      <w:pPr>
        <w:ind w:left="6620" w:hanging="360"/>
      </w:pPr>
      <w:rPr/>
    </w:lvl>
    <w:lvl w:ilvl="8">
      <w:start w:val="0"/>
      <w:numFmt w:val="bullet"/>
      <w:lvlText w:val="•"/>
      <w:lvlJc w:val="left"/>
      <w:pPr>
        <w:ind w:left="7566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kbFJQ0UBYydxUXlQfeQPTAM/CA==">AMUW2mW/ato0Z+OPVhvCZQMCLljaU9Jq36pR65S1UzfV/9GYLDtmpBWGultRDaVs58gDohCm86FGDm6lSQrP0VoGkUj8v4oIC2cG8f6glgjYTqfOS/XBx3s=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