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05/2021</w:t>
      </w:r>
    </w:p>
    <w:p w:rsidR="00000000" w:rsidDel="00000000" w:rsidP="00000000" w:rsidRDefault="00000000" w:rsidRPr="00000000" w14:paraId="00000006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04 - DOCUMENTOS E MATERIAIS NECESSÁRIOS À CONTRATAÇÃO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381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1"/>
        </w:numPr>
        <w:tabs>
          <w:tab w:val="left" w:pos="477"/>
        </w:tabs>
        <w:spacing w:after="0" w:before="1" w:line="240" w:lineRule="auto"/>
        <w:ind w:left="476" w:right="0" w:hanging="257"/>
        <w:jc w:val="left"/>
        <w:rPr/>
      </w:pPr>
      <w:r w:rsidDel="00000000" w:rsidR="00000000" w:rsidRPr="00000000">
        <w:rPr>
          <w:rtl w:val="0"/>
        </w:rPr>
        <w:t xml:space="preserve">DOCUMENTAÇÃO DO PROPONENTE: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49"/>
        </w:tabs>
        <w:spacing w:after="0" w:before="1" w:line="240" w:lineRule="auto"/>
        <w:ind w:left="648" w:right="0" w:hanging="42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Pessoa jurídica COM ou SEM fins lucrativos: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0" w:line="372" w:lineRule="auto"/>
        <w:ind w:left="220" w:right="37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Alvará de Funcionamento da empresa, disponível em: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single"/>
          <w:shd w:fill="auto" w:val="clear"/>
          <w:vertAlign w:val="baseline"/>
          <w:rtl w:val="0"/>
        </w:rPr>
        <w:t xml:space="preserve"> https://fazenda.niteroi.rj.gov.br/alvara/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99" w:line="372" w:lineRule="auto"/>
        <w:ind w:left="220" w:right="2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Certificado de Regularidade do FGTS - CRF dentro da validade - pode ser obtida através do site: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single"/>
          <w:shd w:fill="auto" w:val="clear"/>
          <w:vertAlign w:val="baseline"/>
          <w:rtl w:val="0"/>
        </w:rPr>
        <w:t xml:space="preserve">https://consulta-crf.caixa.gov.br/consultacrf/pages/consultaEmpregador.jsf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65"/>
        </w:tabs>
        <w:spacing w:after="0" w:before="99" w:line="374" w:lineRule="auto"/>
        <w:ind w:left="220" w:right="30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Certidão de Débitos Relativos a Créditos Tributários Federais e à Dívida Ativa da União, disponível em: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singl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http://servicos.receita.fazenda.gov.br/Servicos/certidao/CNDConjuntaInter/InformaNICertida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single"/>
          <w:shd w:fill="auto" w:val="clear"/>
          <w:vertAlign w:val="baseline"/>
          <w:rtl w:val="0"/>
        </w:rPr>
        <w:t xml:space="preserve"> o.asp?tipo=1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99" w:line="372" w:lineRule="auto"/>
        <w:ind w:left="220" w:right="59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Certidões de Débitos Municipais/ Certidão Positiva com Efeito de Negativa, disponível em: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single"/>
          <w:shd w:fill="auto" w:val="clear"/>
          <w:vertAlign w:val="baseline"/>
          <w:rtl w:val="0"/>
        </w:rPr>
        <w:t xml:space="preserve">https://fazenda.niteroi.rj.gov.br/certidao/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99" w:line="240" w:lineRule="auto"/>
        <w:ind w:left="476" w:right="0" w:hanging="25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Certidão Negativa de Débitos Trabalhistas, disponível em: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http://www.tst.jus.br/certidao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1"/>
        </w:tabs>
        <w:spacing w:after="0" w:before="1" w:line="376" w:lineRule="auto"/>
        <w:ind w:left="0" w:right="20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1276513</wp:posOffset>
          </wp:positionH>
          <wp:positionV relativeFrom="paragraph">
            <wp:posOffset>-114299</wp:posOffset>
          </wp:positionV>
          <wp:extent cx="3457575" cy="5715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757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decimal"/>
      <w:lvlText w:val="%1.%2."/>
      <w:lvlJc w:val="left"/>
      <w:pPr>
        <w:ind w:left="648" w:hanging="429"/>
      </w:pPr>
      <w:rPr>
        <w:rFonts w:ascii="Arial" w:cs="Arial" w:eastAsia="Arial" w:hAnsi="Arial"/>
        <w:b w:val="1"/>
        <w:sz w:val="21"/>
        <w:szCs w:val="21"/>
      </w:rPr>
    </w:lvl>
    <w:lvl w:ilvl="2">
      <w:start w:val="0"/>
      <w:numFmt w:val="bullet"/>
      <w:lvlText w:val="•"/>
      <w:lvlJc w:val="left"/>
      <w:pPr>
        <w:ind w:left="1620" w:hanging="429"/>
      </w:pPr>
      <w:rPr/>
    </w:lvl>
    <w:lvl w:ilvl="3">
      <w:start w:val="0"/>
      <w:numFmt w:val="bullet"/>
      <w:lvlText w:val="•"/>
      <w:lvlJc w:val="left"/>
      <w:pPr>
        <w:ind w:left="2600" w:hanging="429"/>
      </w:pPr>
      <w:rPr/>
    </w:lvl>
    <w:lvl w:ilvl="4">
      <w:start w:val="0"/>
      <w:numFmt w:val="bullet"/>
      <w:lvlText w:val="•"/>
      <w:lvlJc w:val="left"/>
      <w:pPr>
        <w:ind w:left="3580" w:hanging="429"/>
      </w:pPr>
      <w:rPr/>
    </w:lvl>
    <w:lvl w:ilvl="5">
      <w:start w:val="0"/>
      <w:numFmt w:val="bullet"/>
      <w:lvlText w:val="•"/>
      <w:lvlJc w:val="left"/>
      <w:pPr>
        <w:ind w:left="4560" w:hanging="429"/>
      </w:pPr>
      <w:rPr/>
    </w:lvl>
    <w:lvl w:ilvl="6">
      <w:start w:val="0"/>
      <w:numFmt w:val="bullet"/>
      <w:lvlText w:val="•"/>
      <w:lvlJc w:val="left"/>
      <w:pPr>
        <w:ind w:left="5540" w:hanging="429"/>
      </w:pPr>
      <w:rPr/>
    </w:lvl>
    <w:lvl w:ilvl="7">
      <w:start w:val="0"/>
      <w:numFmt w:val="bullet"/>
      <w:lvlText w:val="•"/>
      <w:lvlJc w:val="left"/>
      <w:pPr>
        <w:ind w:left="6520" w:hanging="429"/>
      </w:pPr>
      <w:rPr/>
    </w:lvl>
    <w:lvl w:ilvl="8">
      <w:start w:val="0"/>
      <w:numFmt w:val="bullet"/>
      <w:lvlText w:val="•"/>
      <w:lvlJc w:val="left"/>
      <w:pPr>
        <w:ind w:left="7500" w:hanging="429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220" w:hanging="257"/>
      </w:pPr>
      <w:rPr>
        <w:rFonts w:ascii="Arial" w:cs="Arial" w:eastAsia="Arial" w:hAnsi="Arial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ervicos.receita.fazenda.gov.br/Servicos/certidao/CNDConjuntaInter/InformaNICertida" TargetMode="External"/><Relationship Id="rId8" Type="http://schemas.openxmlformats.org/officeDocument/2006/relationships/hyperlink" Target="http://www.tst.jus.br/certida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Q3wmSFVZFTO5gzjYRaKcBmr2SQ==">AMUW2mUoCB1o3QO5tH7d+mBLhxCgShL6gK+Ti9qRZl0QTGCkOmjIp1Gp4KQZokgLx0s/cDeSkYVxa2cPS3C3wNhUOYH+4xax9saOS/lKs6hRoc7pi+CeGlM=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