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99" w:lineRule="auto"/>
        <w:ind w:left="0" w:right="272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99" w:lineRule="auto"/>
        <w:ind w:left="0" w:right="272" w:firstLine="0"/>
        <w:jc w:val="center"/>
        <w:rPr/>
      </w:pPr>
      <w:r w:rsidDel="00000000" w:rsidR="00000000" w:rsidRPr="00000000">
        <w:rPr>
          <w:rtl w:val="0"/>
        </w:rPr>
        <w:t xml:space="preserve">ANEXO 1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DOCUMENTOS E MATERIAIS NECESSÁRIOS À INSCRIÇÃO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5" w:line="381" w:lineRule="auto"/>
        <w:ind w:left="220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1"/>
        </w:numPr>
        <w:tabs>
          <w:tab w:val="left" w:pos="477"/>
        </w:tabs>
        <w:spacing w:before="1" w:lineRule="auto"/>
        <w:ind w:left="476" w:hanging="257"/>
        <w:rPr/>
      </w:pPr>
      <w:r w:rsidDel="00000000" w:rsidR="00000000" w:rsidRPr="00000000">
        <w:rPr>
          <w:rtl w:val="0"/>
        </w:rPr>
        <w:t xml:space="preserve">DOCUMENTAÇÃO DO PROPONENTE: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48"/>
        </w:tabs>
        <w:spacing w:before="1" w:lineRule="auto"/>
        <w:ind w:left="647" w:hanging="428"/>
        <w:rPr>
          <w:b w:val="1"/>
          <w:color w:val="000000"/>
          <w:sz w:val="21"/>
          <w:szCs w:val="21"/>
        </w:rPr>
      </w:pPr>
      <w:r w:rsidDel="00000000" w:rsidR="00000000" w:rsidRPr="00000000">
        <w:rPr>
          <w:b w:val="1"/>
          <w:color w:val="000000"/>
          <w:sz w:val="21"/>
          <w:szCs w:val="21"/>
          <w:rtl w:val="0"/>
        </w:rPr>
        <w:t xml:space="preserve">Pessoa jurídica COM ou SEM fins lucrativos: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77"/>
        </w:tabs>
        <w:spacing w:before="1" w:line="360" w:lineRule="auto"/>
        <w:ind w:left="476" w:hanging="257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Cópia do cartão de CNPJ;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77"/>
        </w:tabs>
        <w:spacing w:before="1" w:line="360" w:lineRule="auto"/>
        <w:ind w:left="476" w:hanging="257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Cópia do contrato social ou estatuto social com última alteração/última ata, acompanhado de documentos de eleição de seus dirigentes ou administradores, caso se aplique;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77"/>
        </w:tabs>
        <w:spacing w:before="1" w:line="360" w:lineRule="auto"/>
        <w:ind w:left="476" w:hanging="257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Cópia de documento oficial de identificação com foto do representante legal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477"/>
        </w:tabs>
        <w:spacing w:before="1" w:line="360" w:lineRule="auto"/>
        <w:ind w:left="476" w:hanging="257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Portfólio comprovando a atuação da empresa ou instituição;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  <w:tab w:val="left" w:pos="1606"/>
          <w:tab w:val="left" w:pos="2150"/>
          <w:tab w:val="left" w:pos="2596"/>
          <w:tab w:val="left" w:pos="4118"/>
          <w:tab w:val="left" w:pos="4565"/>
          <w:tab w:val="left" w:pos="5610"/>
          <w:tab w:val="left" w:pos="6362"/>
          <w:tab w:val="left" w:pos="7873"/>
          <w:tab w:val="left" w:pos="8306"/>
        </w:tabs>
        <w:spacing w:line="372" w:lineRule="auto"/>
        <w:ind w:left="283" w:right="211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1.1.1.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Para</w:t>
        <w:tab/>
        <w:t xml:space="preserve">fins</w:t>
        <w:tab/>
        <w:t xml:space="preserve">de</w:t>
        <w:tab/>
        <w:t xml:space="preserve">comprovação</w:t>
        <w:tab/>
        <w:t xml:space="preserve">de</w:t>
        <w:tab/>
        <w:t xml:space="preserve">atuação,</w:t>
        <w:tab/>
        <w:t xml:space="preserve">serão</w:t>
        <w:tab/>
        <w:t xml:space="preserve">considerados</w:t>
        <w:tab/>
        <w:t xml:space="preserve">os</w:t>
        <w:tab/>
        <w:t xml:space="preserve">seguintes documentos: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0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color w:val="000000"/>
          <w:sz w:val="21"/>
          <w:szCs w:val="21"/>
          <w:rtl w:val="0"/>
        </w:rPr>
        <w:t xml:space="preserve">a)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 matérias de jornais comprovando atuação; ou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920" w:firstLine="0"/>
        <w:rPr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b)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materiais gráficos, fotos ou portfólio de atividades realizadas; ou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165"/>
        </w:tabs>
        <w:ind w:left="1164" w:hanging="245"/>
        <w:rPr>
          <w:color w:val="000000"/>
          <w:sz w:val="21"/>
          <w:szCs w:val="21"/>
        </w:rPr>
        <w:sectPr>
          <w:headerReference r:id="rId7" w:type="default"/>
          <w:footerReference r:id="rId8" w:type="default"/>
          <w:pgSz w:h="16840" w:w="11900" w:orient="portrait"/>
          <w:pgMar w:bottom="1340" w:top="1417" w:left="1220" w:right="1220" w:header="360" w:footer="1155"/>
          <w:pgNumType w:start="38"/>
        </w:sect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carteira de trabalho que comprove atuação no campo cultura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21"/>
        </w:tabs>
        <w:spacing w:before="99" w:line="376" w:lineRule="auto"/>
        <w:ind w:left="0" w:right="209" w:firstLine="0"/>
        <w:jc w:val="both"/>
        <w:rPr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d)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21"/>
          <w:szCs w:val="21"/>
          <w:rtl w:val="0"/>
        </w:rPr>
        <w:t xml:space="preserve">postagens   em   redes   sociais   e/ou   outras   plataformas   virtuais e   digitais demonstrando a atuação na área artística-cultural (poderão ser enviados links das postagens que terão que estar com acesso ativo e acessível durante o período de validação e avaliação da proposta, estando sujeito à desclassificação caso não o mantenha).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1.2.Pessoa física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cópia digitalizada de RG (frente e verso), 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cópia digitalizada do CPF,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comprovantes de endereço - atual e retroativo, comprovando residência mínima de 2 (dois) anos no município de Niterói.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Portfólio e currículo das/os trabalhadoras/es da cultura: ou seja, uma lista e/ou coleção de trabalhos de uma/um determinada/o profissional da cultura (artista, coletivo, grupo, técnica/o, agente, trabalhadora/or da cultura e demais) no qual são incluídos materiais que comprovem sua trajetória tais como matérias, flyers, páginas de redes sociais com informações sobre trabalhos diversos e outros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numPr>
          <w:ilvl w:val="0"/>
          <w:numId w:val="1"/>
        </w:numPr>
        <w:tabs>
          <w:tab w:val="left" w:pos="477"/>
        </w:tabs>
        <w:ind w:left="476" w:hanging="257"/>
        <w:rPr/>
      </w:pPr>
      <w:r w:rsidDel="00000000" w:rsidR="00000000" w:rsidRPr="00000000">
        <w:rPr>
          <w:rtl w:val="0"/>
        </w:rPr>
        <w:t xml:space="preserve">DOCUMENTAÇÃO DA PROPOSTA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</w:tabs>
        <w:ind w:left="940" w:hanging="72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Cronograma de Execução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</w:tabs>
        <w:spacing w:before="138" w:lineRule="auto"/>
        <w:ind w:left="940" w:hanging="72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Orçamento Detalhado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</w:tabs>
        <w:spacing w:before="137" w:lineRule="auto"/>
        <w:ind w:left="940" w:hanging="72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Ficha Técnica da equipe principal da proposta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</w:tabs>
        <w:spacing w:before="138" w:lineRule="auto"/>
        <w:ind w:left="940" w:hanging="72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Breve Currículo dos principais integrantes da proposta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939"/>
          <w:tab w:val="left" w:pos="940"/>
        </w:tabs>
        <w:spacing w:before="142" w:lineRule="auto"/>
        <w:ind w:left="940" w:hanging="72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Carta(s) de Anuência(s) do(s) integrantes da proposta (caso possua)</w:t>
      </w:r>
    </w:p>
    <w:sectPr>
      <w:type w:val="nextPage"/>
      <w:pgSz w:h="16840" w:w="11900" w:orient="portrait"/>
      <w:pgMar w:bottom="1340" w:top="2340" w:left="1220" w:right="1220" w:header="360" w:footer="115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/>
      <w:drawing>
        <wp:inline distB="0" distT="0" distL="0" distR="0">
          <wp:extent cx="6000750" cy="7715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00750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7" w:hanging="427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640" w:hanging="428"/>
      </w:pPr>
      <w:rPr/>
    </w:lvl>
    <w:lvl w:ilvl="3">
      <w:start w:val="0"/>
      <w:numFmt w:val="bullet"/>
      <w:lvlText w:val="•"/>
      <w:lvlJc w:val="left"/>
      <w:pPr>
        <w:ind w:left="1742" w:hanging="428.0000000000002"/>
      </w:pPr>
      <w:rPr/>
    </w:lvl>
    <w:lvl w:ilvl="4">
      <w:start w:val="0"/>
      <w:numFmt w:val="bullet"/>
      <w:lvlText w:val="•"/>
      <w:lvlJc w:val="left"/>
      <w:pPr>
        <w:ind w:left="2845" w:hanging="428"/>
      </w:pPr>
      <w:rPr/>
    </w:lvl>
    <w:lvl w:ilvl="5">
      <w:start w:val="0"/>
      <w:numFmt w:val="bullet"/>
      <w:lvlText w:val="•"/>
      <w:lvlJc w:val="left"/>
      <w:pPr>
        <w:ind w:left="3947" w:hanging="428"/>
      </w:pPr>
      <w:rPr/>
    </w:lvl>
    <w:lvl w:ilvl="6">
      <w:start w:val="0"/>
      <w:numFmt w:val="bullet"/>
      <w:lvlText w:val="•"/>
      <w:lvlJc w:val="left"/>
      <w:pPr>
        <w:ind w:left="5050" w:hanging="428"/>
      </w:pPr>
      <w:rPr/>
    </w:lvl>
    <w:lvl w:ilvl="7">
      <w:start w:val="0"/>
      <w:numFmt w:val="bullet"/>
      <w:lvlText w:val="•"/>
      <w:lvlJc w:val="left"/>
      <w:pPr>
        <w:ind w:left="6152" w:hanging="427"/>
      </w:pPr>
      <w:rPr/>
    </w:lvl>
    <w:lvl w:ilvl="8">
      <w:start w:val="0"/>
      <w:numFmt w:val="bullet"/>
      <w:lvlText w:val="•"/>
      <w:lvlJc w:val="left"/>
      <w:pPr>
        <w:ind w:left="7255" w:hanging="428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940" w:hanging="720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792" w:hanging="720"/>
      </w:pPr>
      <w:rPr/>
    </w:lvl>
    <w:lvl w:ilvl="2">
      <w:start w:val="0"/>
      <w:numFmt w:val="bullet"/>
      <w:lvlText w:val="•"/>
      <w:lvlJc w:val="left"/>
      <w:pPr>
        <w:ind w:left="2644" w:hanging="720.0000000000002"/>
      </w:pPr>
      <w:rPr/>
    </w:lvl>
    <w:lvl w:ilvl="3">
      <w:start w:val="0"/>
      <w:numFmt w:val="bullet"/>
      <w:lvlText w:val="•"/>
      <w:lvlJc w:val="left"/>
      <w:pPr>
        <w:ind w:left="3496" w:hanging="720"/>
      </w:pPr>
      <w:rPr/>
    </w:lvl>
    <w:lvl w:ilvl="4">
      <w:start w:val="0"/>
      <w:numFmt w:val="bullet"/>
      <w:lvlText w:val="•"/>
      <w:lvlJc w:val="left"/>
      <w:pPr>
        <w:ind w:left="4348" w:hanging="720"/>
      </w:pPr>
      <w:rPr/>
    </w:lvl>
    <w:lvl w:ilvl="5">
      <w:start w:val="0"/>
      <w:numFmt w:val="bullet"/>
      <w:lvlText w:val="•"/>
      <w:lvlJc w:val="left"/>
      <w:pPr>
        <w:ind w:left="5200" w:hanging="720"/>
      </w:pPr>
      <w:rPr/>
    </w:lvl>
    <w:lvl w:ilvl="6">
      <w:start w:val="0"/>
      <w:numFmt w:val="bullet"/>
      <w:lvlText w:val="•"/>
      <w:lvlJc w:val="left"/>
      <w:pPr>
        <w:ind w:left="6052" w:hanging="720"/>
      </w:pPr>
      <w:rPr/>
    </w:lvl>
    <w:lvl w:ilvl="7">
      <w:start w:val="0"/>
      <w:numFmt w:val="bullet"/>
      <w:lvlText w:val="•"/>
      <w:lvlJc w:val="left"/>
      <w:pPr>
        <w:ind w:left="6904" w:hanging="720"/>
      </w:pPr>
      <w:rPr/>
    </w:lvl>
    <w:lvl w:ilvl="8">
      <w:start w:val="0"/>
      <w:numFmt w:val="bullet"/>
      <w:lvlText w:val="•"/>
      <w:lvlJc w:val="left"/>
      <w:pPr>
        <w:ind w:left="7756" w:hanging="720"/>
      </w:pPr>
      <w:rPr/>
    </w:lvl>
  </w:abstractNum>
  <w:abstractNum w:abstractNumId="4">
    <w:lvl w:ilvl="0">
      <w:start w:val="3"/>
      <w:numFmt w:val="lowerLetter"/>
      <w:lvlText w:val="%1)"/>
      <w:lvlJc w:val="left"/>
      <w:pPr>
        <w:ind w:left="1164" w:hanging="245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•"/>
      <w:lvlJc w:val="left"/>
      <w:pPr>
        <w:ind w:left="1990" w:hanging="245"/>
      </w:pPr>
      <w:rPr/>
    </w:lvl>
    <w:lvl w:ilvl="2">
      <w:start w:val="0"/>
      <w:numFmt w:val="bullet"/>
      <w:lvlText w:val="•"/>
      <w:lvlJc w:val="left"/>
      <w:pPr>
        <w:ind w:left="2820" w:hanging="245"/>
      </w:pPr>
      <w:rPr/>
    </w:lvl>
    <w:lvl w:ilvl="3">
      <w:start w:val="0"/>
      <w:numFmt w:val="bullet"/>
      <w:lvlText w:val="•"/>
      <w:lvlJc w:val="left"/>
      <w:pPr>
        <w:ind w:left="3650" w:hanging="245"/>
      </w:pPr>
      <w:rPr/>
    </w:lvl>
    <w:lvl w:ilvl="4">
      <w:start w:val="0"/>
      <w:numFmt w:val="bullet"/>
      <w:lvlText w:val="•"/>
      <w:lvlJc w:val="left"/>
      <w:pPr>
        <w:ind w:left="4480" w:hanging="245"/>
      </w:pPr>
      <w:rPr/>
    </w:lvl>
    <w:lvl w:ilvl="5">
      <w:start w:val="0"/>
      <w:numFmt w:val="bullet"/>
      <w:lvlText w:val="•"/>
      <w:lvlJc w:val="left"/>
      <w:pPr>
        <w:ind w:left="5310" w:hanging="245"/>
      </w:pPr>
      <w:rPr/>
    </w:lvl>
    <w:lvl w:ilvl="6">
      <w:start w:val="0"/>
      <w:numFmt w:val="bullet"/>
      <w:lvlText w:val="•"/>
      <w:lvlJc w:val="left"/>
      <w:pPr>
        <w:ind w:left="6140" w:hanging="245"/>
      </w:pPr>
      <w:rPr/>
    </w:lvl>
    <w:lvl w:ilvl="7">
      <w:start w:val="0"/>
      <w:numFmt w:val="bullet"/>
      <w:lvlText w:val="•"/>
      <w:lvlJc w:val="left"/>
      <w:pPr>
        <w:ind w:left="6970" w:hanging="245"/>
      </w:pPr>
      <w:rPr/>
    </w:lvl>
    <w:lvl w:ilvl="8">
      <w:start w:val="0"/>
      <w:numFmt w:val="bullet"/>
      <w:lvlText w:val="•"/>
      <w:lvlJc w:val="left"/>
      <w:pPr>
        <w:ind w:left="7800" w:hanging="245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0"/>
      <w:numFmt w:val="bullet"/>
      <w:lvlText w:val="●"/>
      <w:lvlJc w:val="left"/>
      <w:pPr>
        <w:ind w:left="940" w:hanging="360"/>
      </w:pPr>
      <w:rPr>
        <w:rFonts w:ascii="Noto Sans Symbols" w:cs="Noto Sans Symbols" w:eastAsia="Noto Sans Symbols" w:hAnsi="Noto Sans Symbols"/>
        <w:sz w:val="19"/>
        <w:szCs w:val="19"/>
      </w:rPr>
    </w:lvl>
    <w:lvl w:ilvl="2">
      <w:start w:val="0"/>
      <w:numFmt w:val="bullet"/>
      <w:lvlText w:val="•"/>
      <w:lvlJc w:val="left"/>
      <w:pPr>
        <w:ind w:left="1886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780" w:hanging="360"/>
      </w:pPr>
      <w:rPr/>
    </w:lvl>
    <w:lvl w:ilvl="5">
      <w:start w:val="0"/>
      <w:numFmt w:val="bullet"/>
      <w:lvlText w:val="•"/>
      <w:lvlJc w:val="left"/>
      <w:pPr>
        <w:ind w:left="4726" w:hanging="360"/>
      </w:pPr>
      <w:rPr/>
    </w:lvl>
    <w:lvl w:ilvl="6">
      <w:start w:val="0"/>
      <w:numFmt w:val="bullet"/>
      <w:lvlText w:val="•"/>
      <w:lvlJc w:val="left"/>
      <w:pPr>
        <w:ind w:left="5673" w:hanging="360"/>
      </w:pPr>
      <w:rPr/>
    </w:lvl>
    <w:lvl w:ilvl="7">
      <w:start w:val="0"/>
      <w:numFmt w:val="bullet"/>
      <w:lvlText w:val="•"/>
      <w:lvlJc w:val="left"/>
      <w:pPr>
        <w:ind w:left="6620" w:hanging="360"/>
      </w:pPr>
      <w:rPr/>
    </w:lvl>
    <w:lvl w:ilvl="8">
      <w:start w:val="0"/>
      <w:numFmt w:val="bullet"/>
      <w:lvlText w:val="•"/>
      <w:lvlJc w:val="left"/>
      <w:pPr>
        <w:ind w:left="7566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bidi="pt-PT" w:eastAsia="pt-PT"/>
    </w:rPr>
  </w:style>
  <w:style w:type="paragraph" w:styleId="Ttulo1">
    <w:name w:val="heading 1"/>
    <w:basedOn w:val="Normal"/>
    <w:uiPriority w:val="9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 w:val="1"/>
    <w:rsid w:val="008676B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676BF"/>
    <w:rPr>
      <w:lang w:bidi="pt-PT" w:eastAsia="pt-PT"/>
    </w:rPr>
  </w:style>
  <w:style w:type="paragraph" w:styleId="Rodap">
    <w:name w:val="footer"/>
    <w:basedOn w:val="Normal"/>
    <w:link w:val="RodapChar"/>
    <w:uiPriority w:val="99"/>
    <w:unhideWhenUsed w:val="1"/>
    <w:rsid w:val="008676B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676BF"/>
    <w:rPr>
      <w:lang w:bidi="pt-PT" w:eastAsia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/7ImES6XaUvSaM5kpPUBeDAerw==">AMUW2mWqMIc3w1ic1FSSN9g2hQN03Jb7k1wZGLll6FLPTN9thTSqeaCywsR1zfZxgBLY+ZgbaDxfcWr84pQhFQyAEed5trlv6uWWJzB0X63dVbJ9SbLSFV8=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